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4BBD" w14:textId="36CC50E2" w:rsidR="0079376C" w:rsidRPr="0079376C" w:rsidRDefault="00AA33E2" w:rsidP="0079376C">
      <w:pPr>
        <w:autoSpaceDE w:val="0"/>
        <w:autoSpaceDN w:val="0"/>
        <w:adjustRightInd w:val="0"/>
        <w:spacing w:after="0" w:line="240" w:lineRule="auto"/>
        <w:rPr>
          <w:rFonts w:cs="Calibri"/>
          <w:b/>
          <w:sz w:val="44"/>
          <w:szCs w:val="44"/>
        </w:rPr>
      </w:pPr>
      <w:r>
        <w:rPr>
          <w:noProof/>
        </w:rPr>
        <w:drawing>
          <wp:anchor distT="0" distB="0" distL="114300" distR="114300" simplePos="0" relativeHeight="251658240" behindDoc="0" locked="0" layoutInCell="1" allowOverlap="1" wp14:anchorId="1977B1E7" wp14:editId="52CDA8AA">
            <wp:simplePos x="0" y="0"/>
            <wp:positionH relativeFrom="column">
              <wp:posOffset>5514340</wp:posOffset>
            </wp:positionH>
            <wp:positionV relativeFrom="paragraph">
              <wp:posOffset>-254635</wp:posOffset>
            </wp:positionV>
            <wp:extent cx="727075" cy="65849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075" cy="658495"/>
                    </a:xfrm>
                    <a:prstGeom prst="rect">
                      <a:avLst/>
                    </a:prstGeom>
                    <a:noFill/>
                  </pic:spPr>
                </pic:pic>
              </a:graphicData>
            </a:graphic>
            <wp14:sizeRelH relativeFrom="page">
              <wp14:pctWidth>0</wp14:pctWidth>
            </wp14:sizeRelH>
            <wp14:sizeRelV relativeFrom="page">
              <wp14:pctHeight>0</wp14:pctHeight>
            </wp14:sizeRelV>
          </wp:anchor>
        </w:drawing>
      </w:r>
      <w:r w:rsidR="0079376C" w:rsidRPr="0079376C">
        <w:rPr>
          <w:rFonts w:cs="Calibri"/>
          <w:b/>
          <w:sz w:val="44"/>
          <w:szCs w:val="44"/>
        </w:rPr>
        <w:t xml:space="preserve">XXX scout group </w:t>
      </w:r>
      <w:r w:rsidR="00C7232B">
        <w:rPr>
          <w:rFonts w:cs="Calibri"/>
          <w:b/>
          <w:sz w:val="44"/>
          <w:szCs w:val="44"/>
        </w:rPr>
        <w:t xml:space="preserve">risk management </w:t>
      </w:r>
      <w:r w:rsidR="0079376C" w:rsidRPr="0079376C">
        <w:rPr>
          <w:rFonts w:cs="Calibri"/>
          <w:b/>
          <w:sz w:val="44"/>
          <w:szCs w:val="44"/>
        </w:rPr>
        <w:t>policy</w:t>
      </w:r>
    </w:p>
    <w:p w14:paraId="3C4984C0" w14:textId="4A782119" w:rsidR="0079376C" w:rsidRPr="0079376C" w:rsidRDefault="0079376C" w:rsidP="0079376C">
      <w:pPr>
        <w:pBdr>
          <w:bottom w:val="single" w:sz="12" w:space="1" w:color="auto"/>
        </w:pBdr>
        <w:autoSpaceDE w:val="0"/>
        <w:autoSpaceDN w:val="0"/>
        <w:adjustRightInd w:val="0"/>
        <w:spacing w:after="0" w:line="240" w:lineRule="auto"/>
        <w:rPr>
          <w:rFonts w:cs="Calibri"/>
          <w:i/>
        </w:rPr>
      </w:pPr>
      <w:r w:rsidRPr="0079376C">
        <w:rPr>
          <w:rFonts w:cs="Calibri"/>
          <w:i/>
        </w:rPr>
        <w:t>(</w:t>
      </w:r>
      <w:r w:rsidR="00AE120F">
        <w:rPr>
          <w:rFonts w:cs="Calibri"/>
          <w:i/>
        </w:rPr>
        <w:t>This is a s</w:t>
      </w:r>
      <w:r w:rsidRPr="0079376C">
        <w:rPr>
          <w:rFonts w:cs="Calibri"/>
          <w:i/>
        </w:rPr>
        <w:t xml:space="preserve">ample </w:t>
      </w:r>
      <w:r w:rsidR="00C7232B">
        <w:rPr>
          <w:rFonts w:cs="Calibri"/>
          <w:i/>
        </w:rPr>
        <w:t>risk management policy p</w:t>
      </w:r>
      <w:r w:rsidRPr="0079376C">
        <w:rPr>
          <w:rFonts w:cs="Calibri"/>
          <w:i/>
        </w:rPr>
        <w:t>lease amend and delete as applicable.)</w:t>
      </w:r>
    </w:p>
    <w:p w14:paraId="51FCCFEA" w14:textId="77777777" w:rsidR="006D4595" w:rsidRPr="004508A0" w:rsidRDefault="006D4595" w:rsidP="006D4595">
      <w:pPr>
        <w:pStyle w:val="ListParagraph"/>
        <w:ind w:left="0"/>
        <w:jc w:val="both"/>
        <w:rPr>
          <w:rFonts w:cs="Calibri"/>
          <w:bCs/>
          <w:sz w:val="14"/>
          <w:szCs w:val="14"/>
        </w:rPr>
      </w:pPr>
    </w:p>
    <w:p w14:paraId="5036E7B6" w14:textId="56AC7D55" w:rsidR="00E4707A" w:rsidRPr="00197492" w:rsidRDefault="00376BDD" w:rsidP="00E20F18">
      <w:pPr>
        <w:numPr>
          <w:ilvl w:val="0"/>
          <w:numId w:val="25"/>
        </w:numPr>
        <w:spacing w:after="0" w:line="240" w:lineRule="auto"/>
        <w:outlineLvl w:val="3"/>
        <w:rPr>
          <w:rFonts w:cs="Calibri"/>
          <w:sz w:val="28"/>
          <w:szCs w:val="28"/>
        </w:rPr>
      </w:pPr>
      <w:r w:rsidRPr="00197492">
        <w:rPr>
          <w:rFonts w:cs="Calibri"/>
          <w:bCs/>
          <w:sz w:val="24"/>
          <w:szCs w:val="24"/>
        </w:rPr>
        <w:t xml:space="preserve">We </w:t>
      </w:r>
      <w:r w:rsidR="00137639" w:rsidRPr="00197492">
        <w:rPr>
          <w:rFonts w:cs="Calibri"/>
          <w:bCs/>
          <w:sz w:val="24"/>
          <w:szCs w:val="24"/>
        </w:rPr>
        <w:t>recognise</w:t>
      </w:r>
      <w:r w:rsidR="007F289E" w:rsidRPr="00197492">
        <w:rPr>
          <w:rFonts w:cs="Calibri"/>
          <w:bCs/>
          <w:sz w:val="24"/>
          <w:szCs w:val="24"/>
        </w:rPr>
        <w:t xml:space="preserve"> that risk management is essential to </w:t>
      </w:r>
      <w:r w:rsidRPr="00197492">
        <w:rPr>
          <w:rFonts w:cs="Calibri"/>
          <w:bCs/>
          <w:sz w:val="24"/>
          <w:szCs w:val="24"/>
        </w:rPr>
        <w:t>our</w:t>
      </w:r>
      <w:r w:rsidR="007F289E" w:rsidRPr="00197492">
        <w:rPr>
          <w:rFonts w:cs="Calibri"/>
          <w:bCs/>
          <w:sz w:val="24"/>
          <w:szCs w:val="24"/>
        </w:rPr>
        <w:t xml:space="preserve"> governance and to </w:t>
      </w:r>
      <w:r w:rsidR="001765D6" w:rsidRPr="00197492">
        <w:rPr>
          <w:rFonts w:cs="Calibri"/>
          <w:bCs/>
          <w:sz w:val="24"/>
          <w:szCs w:val="24"/>
        </w:rPr>
        <w:t xml:space="preserve">the </w:t>
      </w:r>
      <w:r w:rsidR="007F289E" w:rsidRPr="00197492">
        <w:rPr>
          <w:rFonts w:cs="Calibri"/>
          <w:bCs/>
          <w:sz w:val="24"/>
          <w:szCs w:val="24"/>
        </w:rPr>
        <w:t xml:space="preserve">sustainable operation of </w:t>
      </w:r>
      <w:r w:rsidR="001765D6" w:rsidRPr="00197492">
        <w:rPr>
          <w:rFonts w:cs="Calibri"/>
          <w:bCs/>
          <w:sz w:val="24"/>
          <w:szCs w:val="24"/>
        </w:rPr>
        <w:t>our scout group</w:t>
      </w:r>
      <w:r w:rsidR="007F289E" w:rsidRPr="00197492">
        <w:rPr>
          <w:rFonts w:cs="Calibri"/>
          <w:bCs/>
          <w:sz w:val="24"/>
          <w:szCs w:val="24"/>
        </w:rPr>
        <w:t xml:space="preserve">. </w:t>
      </w:r>
      <w:r w:rsidR="001765D6" w:rsidRPr="00197492">
        <w:rPr>
          <w:rFonts w:cs="Calibri"/>
          <w:bCs/>
          <w:sz w:val="24"/>
          <w:szCs w:val="24"/>
        </w:rPr>
        <w:t>Our r</w:t>
      </w:r>
      <w:r w:rsidR="007F289E" w:rsidRPr="00197492">
        <w:rPr>
          <w:rFonts w:cs="Calibri"/>
          <w:bCs/>
          <w:sz w:val="24"/>
          <w:szCs w:val="24"/>
        </w:rPr>
        <w:t xml:space="preserve">isk management </w:t>
      </w:r>
      <w:r w:rsidR="001765D6" w:rsidRPr="00197492">
        <w:rPr>
          <w:rFonts w:cs="Calibri"/>
          <w:bCs/>
          <w:sz w:val="24"/>
          <w:szCs w:val="24"/>
        </w:rPr>
        <w:t>is</w:t>
      </w:r>
      <w:r w:rsidR="007F289E" w:rsidRPr="00197492">
        <w:rPr>
          <w:rFonts w:cs="Calibri"/>
          <w:bCs/>
          <w:sz w:val="24"/>
          <w:szCs w:val="24"/>
        </w:rPr>
        <w:t xml:space="preserve"> designed to ensure:</w:t>
      </w:r>
      <w:r w:rsidR="00E4707A" w:rsidRPr="00197492">
        <w:rPr>
          <w:rFonts w:cs="Calibri"/>
          <w:sz w:val="24"/>
          <w:szCs w:val="24"/>
        </w:rPr>
        <w:t xml:space="preserve"> </w:t>
      </w:r>
    </w:p>
    <w:p w14:paraId="32510A36" w14:textId="77777777" w:rsidR="00D3151F" w:rsidRPr="00197492" w:rsidRDefault="00D3151F" w:rsidP="00D3151F">
      <w:pPr>
        <w:spacing w:after="0" w:line="240" w:lineRule="auto"/>
        <w:ind w:left="360"/>
        <w:outlineLvl w:val="3"/>
        <w:rPr>
          <w:rFonts w:cs="Calibri"/>
          <w:b/>
          <w:bCs/>
          <w:sz w:val="10"/>
          <w:szCs w:val="10"/>
        </w:rPr>
      </w:pPr>
    </w:p>
    <w:p w14:paraId="07A8D731" w14:textId="77777777" w:rsidR="00D3151F" w:rsidRPr="00197492" w:rsidRDefault="00E4707A" w:rsidP="00D3151F">
      <w:pPr>
        <w:numPr>
          <w:ilvl w:val="0"/>
          <w:numId w:val="23"/>
        </w:numPr>
        <w:spacing w:after="0" w:line="240" w:lineRule="auto"/>
        <w:rPr>
          <w:rFonts w:cs="Calibri"/>
          <w:sz w:val="24"/>
          <w:szCs w:val="24"/>
        </w:rPr>
      </w:pPr>
      <w:r w:rsidRPr="00197492">
        <w:rPr>
          <w:rFonts w:cs="Calibri"/>
          <w:sz w:val="24"/>
          <w:szCs w:val="24"/>
        </w:rPr>
        <w:t xml:space="preserve">the identification, assessment and management of risk is linked to the achievement of </w:t>
      </w:r>
      <w:r w:rsidR="001765D6" w:rsidRPr="00197492">
        <w:rPr>
          <w:rFonts w:cs="Calibri"/>
          <w:sz w:val="24"/>
          <w:szCs w:val="24"/>
        </w:rPr>
        <w:t xml:space="preserve">our </w:t>
      </w:r>
      <w:r w:rsidR="009B6F3E" w:rsidRPr="00197492">
        <w:rPr>
          <w:rFonts w:cs="Calibri"/>
          <w:sz w:val="24"/>
          <w:szCs w:val="24"/>
        </w:rPr>
        <w:t xml:space="preserve">purpose and </w:t>
      </w:r>
      <w:r w:rsidRPr="00197492">
        <w:rPr>
          <w:rFonts w:cs="Calibri"/>
          <w:sz w:val="24"/>
          <w:szCs w:val="24"/>
        </w:rPr>
        <w:t>objectives</w:t>
      </w:r>
    </w:p>
    <w:p w14:paraId="23643743" w14:textId="77777777" w:rsidR="00D3151F" w:rsidRPr="00197492" w:rsidRDefault="00E4707A" w:rsidP="00D3151F">
      <w:pPr>
        <w:numPr>
          <w:ilvl w:val="0"/>
          <w:numId w:val="23"/>
        </w:numPr>
        <w:spacing w:after="0" w:line="240" w:lineRule="auto"/>
        <w:rPr>
          <w:rFonts w:cs="Calibri"/>
          <w:sz w:val="24"/>
          <w:szCs w:val="24"/>
        </w:rPr>
      </w:pPr>
      <w:r w:rsidRPr="00197492">
        <w:rPr>
          <w:rFonts w:cs="Calibri"/>
          <w:sz w:val="24"/>
          <w:szCs w:val="24"/>
        </w:rPr>
        <w:t>all areas of risk are covered - for example, financial, governance, operational and reputational</w:t>
      </w:r>
    </w:p>
    <w:p w14:paraId="7DBF66C6" w14:textId="77777777" w:rsidR="00D3151F" w:rsidRPr="00197492" w:rsidRDefault="00E4707A" w:rsidP="00D3151F">
      <w:pPr>
        <w:numPr>
          <w:ilvl w:val="0"/>
          <w:numId w:val="23"/>
        </w:numPr>
        <w:spacing w:after="0" w:line="240" w:lineRule="auto"/>
        <w:rPr>
          <w:rFonts w:cs="Calibri"/>
          <w:sz w:val="24"/>
          <w:szCs w:val="24"/>
        </w:rPr>
      </w:pPr>
      <w:r w:rsidRPr="00197492">
        <w:rPr>
          <w:rFonts w:cs="Calibri"/>
          <w:sz w:val="24"/>
          <w:szCs w:val="24"/>
        </w:rPr>
        <w:t xml:space="preserve">a risk exposure profile can be created that reflects the </w:t>
      </w:r>
      <w:r w:rsidR="009B6F3E" w:rsidRPr="00197492">
        <w:rPr>
          <w:rFonts w:cs="Calibri"/>
          <w:sz w:val="24"/>
          <w:szCs w:val="24"/>
        </w:rPr>
        <w:t xml:space="preserve">groups’ and </w:t>
      </w:r>
      <w:r w:rsidR="00445AF4" w:rsidRPr="00197492">
        <w:rPr>
          <w:rFonts w:cs="Calibri"/>
          <w:sz w:val="24"/>
          <w:szCs w:val="24"/>
        </w:rPr>
        <w:t xml:space="preserve">executive members’ (our </w:t>
      </w:r>
      <w:r w:rsidRPr="00197492">
        <w:rPr>
          <w:rFonts w:cs="Calibri"/>
          <w:sz w:val="24"/>
          <w:szCs w:val="24"/>
        </w:rPr>
        <w:t>trustees</w:t>
      </w:r>
      <w:r w:rsidR="00445AF4" w:rsidRPr="00197492">
        <w:rPr>
          <w:rFonts w:cs="Calibri"/>
          <w:sz w:val="24"/>
          <w:szCs w:val="24"/>
        </w:rPr>
        <w:t>),</w:t>
      </w:r>
      <w:r w:rsidRPr="00197492">
        <w:rPr>
          <w:rFonts w:cs="Calibri"/>
          <w:sz w:val="24"/>
          <w:szCs w:val="24"/>
        </w:rPr>
        <w:t xml:space="preserve"> views as to what levels of risk are acceptable</w:t>
      </w:r>
    </w:p>
    <w:p w14:paraId="7C4AA518" w14:textId="77777777" w:rsidR="00D3151F" w:rsidRPr="00197492" w:rsidRDefault="00E4707A" w:rsidP="00D3151F">
      <w:pPr>
        <w:numPr>
          <w:ilvl w:val="0"/>
          <w:numId w:val="23"/>
        </w:numPr>
        <w:spacing w:after="0" w:line="240" w:lineRule="auto"/>
        <w:rPr>
          <w:rFonts w:cs="Calibri"/>
          <w:sz w:val="24"/>
          <w:szCs w:val="24"/>
        </w:rPr>
      </w:pPr>
      <w:r w:rsidRPr="00197492">
        <w:rPr>
          <w:rFonts w:cs="Calibri"/>
          <w:sz w:val="24"/>
          <w:szCs w:val="24"/>
        </w:rPr>
        <w:t>the principal results of risk identification, evaluation and management are reviewed and considered</w:t>
      </w:r>
    </w:p>
    <w:p w14:paraId="1D7DC02E" w14:textId="7C4254F6" w:rsidR="00E20F18" w:rsidRPr="00197492" w:rsidRDefault="00E4707A" w:rsidP="00E20F18">
      <w:pPr>
        <w:numPr>
          <w:ilvl w:val="0"/>
          <w:numId w:val="23"/>
        </w:numPr>
        <w:spacing w:after="0" w:line="240" w:lineRule="auto"/>
        <w:rPr>
          <w:rFonts w:cs="Calibri"/>
          <w:sz w:val="24"/>
          <w:szCs w:val="24"/>
        </w:rPr>
      </w:pPr>
      <w:r w:rsidRPr="00197492">
        <w:rPr>
          <w:rFonts w:cs="Calibri"/>
          <w:sz w:val="24"/>
          <w:szCs w:val="24"/>
        </w:rPr>
        <w:t xml:space="preserve">risk management is ongoing and embedded in </w:t>
      </w:r>
      <w:r w:rsidR="00C456C2" w:rsidRPr="00197492">
        <w:rPr>
          <w:rFonts w:cs="Calibri"/>
          <w:sz w:val="24"/>
          <w:szCs w:val="24"/>
        </w:rPr>
        <w:t xml:space="preserve">our </w:t>
      </w:r>
      <w:r w:rsidRPr="00197492">
        <w:rPr>
          <w:rFonts w:cs="Calibri"/>
          <w:sz w:val="24"/>
          <w:szCs w:val="24"/>
        </w:rPr>
        <w:t>management and operational procedures</w:t>
      </w:r>
    </w:p>
    <w:p w14:paraId="17C260AC" w14:textId="77777777" w:rsidR="00E20F18" w:rsidRPr="00197492" w:rsidRDefault="00E20F18" w:rsidP="00E20F18">
      <w:pPr>
        <w:spacing w:after="0" w:line="240" w:lineRule="auto"/>
        <w:ind w:left="1080"/>
        <w:rPr>
          <w:rFonts w:cs="Calibri"/>
          <w:sz w:val="16"/>
          <w:szCs w:val="16"/>
        </w:rPr>
      </w:pPr>
    </w:p>
    <w:p w14:paraId="0B09E59B" w14:textId="77777777" w:rsidR="00E20F18" w:rsidRPr="00197492" w:rsidRDefault="00F03708" w:rsidP="00463B1C">
      <w:pPr>
        <w:spacing w:after="0" w:line="240" w:lineRule="auto"/>
        <w:ind w:left="360"/>
        <w:rPr>
          <w:rFonts w:cs="Calibri"/>
          <w:sz w:val="24"/>
          <w:szCs w:val="24"/>
        </w:rPr>
      </w:pPr>
      <w:r w:rsidRPr="00197492">
        <w:rPr>
          <w:rFonts w:cs="Calibri"/>
          <w:sz w:val="24"/>
          <w:szCs w:val="24"/>
        </w:rPr>
        <w:t xml:space="preserve">We </w:t>
      </w:r>
      <w:r w:rsidR="00E4707A" w:rsidRPr="00197492">
        <w:rPr>
          <w:rFonts w:cs="Calibri"/>
          <w:sz w:val="24"/>
          <w:szCs w:val="24"/>
        </w:rPr>
        <w:t xml:space="preserve">will regularly review and assess the risks </w:t>
      </w:r>
      <w:r w:rsidR="00E20F18" w:rsidRPr="00197492">
        <w:rPr>
          <w:rFonts w:cs="Calibri"/>
          <w:sz w:val="24"/>
          <w:szCs w:val="24"/>
        </w:rPr>
        <w:t xml:space="preserve">we could </w:t>
      </w:r>
      <w:r w:rsidR="00E4707A" w:rsidRPr="00197492">
        <w:rPr>
          <w:rFonts w:cs="Calibri"/>
          <w:sz w:val="24"/>
          <w:szCs w:val="24"/>
        </w:rPr>
        <w:t xml:space="preserve">face in all areas of </w:t>
      </w:r>
      <w:r w:rsidR="00E20F18" w:rsidRPr="00197492">
        <w:rPr>
          <w:rFonts w:cs="Calibri"/>
          <w:sz w:val="24"/>
          <w:szCs w:val="24"/>
        </w:rPr>
        <w:t xml:space="preserve">our </w:t>
      </w:r>
      <w:r w:rsidR="00E4707A" w:rsidRPr="00197492">
        <w:rPr>
          <w:rFonts w:cs="Calibri"/>
          <w:sz w:val="24"/>
          <w:szCs w:val="24"/>
        </w:rPr>
        <w:t xml:space="preserve">work and plans for the management of those risks. </w:t>
      </w:r>
    </w:p>
    <w:p w14:paraId="2251524A" w14:textId="730F8A97" w:rsidR="00E4707A" w:rsidRPr="00197492" w:rsidRDefault="00E4707A" w:rsidP="006D4595">
      <w:pPr>
        <w:spacing w:after="0" w:line="240" w:lineRule="auto"/>
        <w:rPr>
          <w:rFonts w:cs="Calibri"/>
        </w:rPr>
      </w:pPr>
      <w:r w:rsidRPr="00197492">
        <w:rPr>
          <w:rFonts w:cs="Calibri"/>
        </w:rPr>
        <w:t xml:space="preserve"> </w:t>
      </w:r>
    </w:p>
    <w:p w14:paraId="24CEB45B" w14:textId="7D983CAA" w:rsidR="00E4707A" w:rsidRPr="00197492" w:rsidRDefault="00E4707A" w:rsidP="006D4595">
      <w:pPr>
        <w:spacing w:after="0" w:line="240" w:lineRule="auto"/>
        <w:outlineLvl w:val="5"/>
        <w:rPr>
          <w:rFonts w:cs="Calibri"/>
          <w:b/>
          <w:bCs/>
          <w:sz w:val="24"/>
          <w:szCs w:val="24"/>
        </w:rPr>
      </w:pPr>
      <w:r w:rsidRPr="00197492">
        <w:rPr>
          <w:rFonts w:cs="Calibri"/>
          <w:b/>
          <w:bCs/>
          <w:sz w:val="24"/>
          <w:szCs w:val="24"/>
        </w:rPr>
        <w:t>Identifying our Risks</w:t>
      </w:r>
    </w:p>
    <w:p w14:paraId="4C45165E" w14:textId="55D2A6AA" w:rsidR="00A16D58" w:rsidRPr="00197492" w:rsidRDefault="00E4707A" w:rsidP="00A16D58">
      <w:pPr>
        <w:spacing w:after="0" w:line="240" w:lineRule="auto"/>
        <w:rPr>
          <w:rFonts w:cs="Calibri"/>
          <w:sz w:val="24"/>
          <w:szCs w:val="24"/>
        </w:rPr>
      </w:pPr>
      <w:r w:rsidRPr="00197492">
        <w:rPr>
          <w:rFonts w:cs="Calibri"/>
          <w:sz w:val="24"/>
          <w:szCs w:val="24"/>
        </w:rPr>
        <w:t xml:space="preserve">As part of </w:t>
      </w:r>
      <w:r w:rsidR="00A16D58" w:rsidRPr="00197492">
        <w:rPr>
          <w:rFonts w:cs="Calibri"/>
          <w:sz w:val="24"/>
          <w:szCs w:val="24"/>
        </w:rPr>
        <w:t>our</w:t>
      </w:r>
      <w:r w:rsidRPr="00197492">
        <w:rPr>
          <w:rFonts w:cs="Calibri"/>
          <w:sz w:val="24"/>
          <w:szCs w:val="24"/>
        </w:rPr>
        <w:t xml:space="preserve"> planning process</w:t>
      </w:r>
      <w:r w:rsidR="00A16D58" w:rsidRPr="00197492">
        <w:rPr>
          <w:rFonts w:cs="Calibri"/>
          <w:sz w:val="24"/>
          <w:szCs w:val="24"/>
        </w:rPr>
        <w:t xml:space="preserve"> we hold</w:t>
      </w:r>
      <w:r w:rsidRPr="00197492">
        <w:rPr>
          <w:rFonts w:cs="Calibri"/>
          <w:sz w:val="24"/>
          <w:szCs w:val="24"/>
        </w:rPr>
        <w:t xml:space="preserve"> a risk </w:t>
      </w:r>
      <w:r w:rsidR="00B74018" w:rsidRPr="00197492">
        <w:rPr>
          <w:rFonts w:cs="Calibri"/>
          <w:sz w:val="24"/>
          <w:szCs w:val="24"/>
        </w:rPr>
        <w:t>register</w:t>
      </w:r>
      <w:r w:rsidRPr="00197492">
        <w:rPr>
          <w:rFonts w:cs="Calibri"/>
          <w:sz w:val="24"/>
          <w:szCs w:val="24"/>
        </w:rPr>
        <w:t xml:space="preserve">. This register is a ‘living </w:t>
      </w:r>
      <w:r w:rsidR="00B74018" w:rsidRPr="00197492">
        <w:rPr>
          <w:rFonts w:cs="Calibri"/>
          <w:sz w:val="24"/>
          <w:szCs w:val="24"/>
        </w:rPr>
        <w:t>document’ and</w:t>
      </w:r>
      <w:r w:rsidRPr="00197492">
        <w:rPr>
          <w:rFonts w:cs="Calibri"/>
          <w:sz w:val="24"/>
          <w:szCs w:val="24"/>
        </w:rPr>
        <w:t xml:space="preserve"> forms the </w:t>
      </w:r>
      <w:r w:rsidR="00B74018" w:rsidRPr="00197492">
        <w:rPr>
          <w:rFonts w:cs="Calibri"/>
          <w:sz w:val="24"/>
          <w:szCs w:val="24"/>
        </w:rPr>
        <w:t>baseline for</w:t>
      </w:r>
      <w:r w:rsidRPr="00197492">
        <w:rPr>
          <w:rFonts w:cs="Calibri"/>
          <w:sz w:val="24"/>
          <w:szCs w:val="24"/>
        </w:rPr>
        <w:t xml:space="preserve"> further risk identification.  </w:t>
      </w:r>
      <w:r w:rsidR="00A16D58" w:rsidRPr="00197492">
        <w:rPr>
          <w:rFonts w:cs="Calibri"/>
          <w:sz w:val="24"/>
          <w:szCs w:val="24"/>
        </w:rPr>
        <w:t>We recognise</w:t>
      </w:r>
      <w:r w:rsidRPr="00197492">
        <w:rPr>
          <w:rFonts w:cs="Calibri"/>
          <w:sz w:val="24"/>
          <w:szCs w:val="24"/>
        </w:rPr>
        <w:t xml:space="preserve"> that new risks will </w:t>
      </w:r>
      <w:r w:rsidR="00B74018" w:rsidRPr="00197492">
        <w:rPr>
          <w:rFonts w:cs="Calibri"/>
          <w:sz w:val="24"/>
          <w:szCs w:val="24"/>
        </w:rPr>
        <w:t>appear</w:t>
      </w:r>
      <w:r w:rsidR="007B2255" w:rsidRPr="00197492">
        <w:rPr>
          <w:rFonts w:cs="Calibri"/>
          <w:sz w:val="24"/>
          <w:szCs w:val="24"/>
        </w:rPr>
        <w:t>,</w:t>
      </w:r>
      <w:r w:rsidR="00B74018" w:rsidRPr="00197492">
        <w:rPr>
          <w:rFonts w:cs="Calibri"/>
          <w:sz w:val="24"/>
          <w:szCs w:val="24"/>
        </w:rPr>
        <w:t xml:space="preserve"> and</w:t>
      </w:r>
      <w:r w:rsidRPr="00197492">
        <w:rPr>
          <w:rFonts w:cs="Calibri"/>
          <w:sz w:val="24"/>
          <w:szCs w:val="24"/>
        </w:rPr>
        <w:t xml:space="preserve"> other risks will become less or </w:t>
      </w:r>
      <w:r w:rsidR="00B74018" w:rsidRPr="00197492">
        <w:rPr>
          <w:rFonts w:cs="Calibri"/>
          <w:sz w:val="24"/>
          <w:szCs w:val="24"/>
        </w:rPr>
        <w:t>more severe</w:t>
      </w:r>
      <w:r w:rsidRPr="00197492">
        <w:rPr>
          <w:rFonts w:cs="Calibri"/>
          <w:sz w:val="24"/>
          <w:szCs w:val="24"/>
        </w:rPr>
        <w:t xml:space="preserve"> or may disappear over the lifetime of </w:t>
      </w:r>
      <w:r w:rsidR="00A16D58" w:rsidRPr="00197492">
        <w:rPr>
          <w:rFonts w:cs="Calibri"/>
          <w:sz w:val="24"/>
          <w:szCs w:val="24"/>
        </w:rPr>
        <w:t>our planning</w:t>
      </w:r>
      <w:r w:rsidRPr="00197492">
        <w:rPr>
          <w:rFonts w:cs="Calibri"/>
          <w:sz w:val="24"/>
          <w:szCs w:val="24"/>
        </w:rPr>
        <w:t xml:space="preserve">. </w:t>
      </w:r>
    </w:p>
    <w:p w14:paraId="43CED39B" w14:textId="77777777" w:rsidR="00A16D58" w:rsidRPr="00197492" w:rsidRDefault="00A16D58" w:rsidP="00A16D58">
      <w:pPr>
        <w:spacing w:after="0" w:line="240" w:lineRule="auto"/>
        <w:rPr>
          <w:rFonts w:cs="Calibri"/>
          <w:sz w:val="16"/>
          <w:szCs w:val="16"/>
        </w:rPr>
      </w:pPr>
    </w:p>
    <w:p w14:paraId="28E9C7E0" w14:textId="65443161" w:rsidR="00E4707A" w:rsidRPr="00197492" w:rsidRDefault="00E4707A" w:rsidP="00A16D58">
      <w:pPr>
        <w:spacing w:after="0" w:line="240" w:lineRule="auto"/>
        <w:rPr>
          <w:rFonts w:asciiTheme="minorHAnsi" w:hAnsiTheme="minorHAnsi" w:cstheme="minorHAnsi"/>
          <w:sz w:val="24"/>
          <w:szCs w:val="24"/>
        </w:rPr>
      </w:pPr>
      <w:r w:rsidRPr="00197492">
        <w:rPr>
          <w:rFonts w:cs="Calibri"/>
          <w:sz w:val="24"/>
          <w:szCs w:val="24"/>
        </w:rPr>
        <w:t xml:space="preserve">Risk identification is therefore an ongoing process. When new risks are identified by a trustee or </w:t>
      </w:r>
      <w:r w:rsidR="009E1E7E" w:rsidRPr="00197492">
        <w:rPr>
          <w:rFonts w:cs="Calibri"/>
          <w:sz w:val="24"/>
          <w:szCs w:val="24"/>
        </w:rPr>
        <w:t>volunteer</w:t>
      </w:r>
      <w:r w:rsidRPr="00197492">
        <w:rPr>
          <w:rFonts w:cs="Calibri"/>
          <w:sz w:val="24"/>
          <w:szCs w:val="24"/>
        </w:rPr>
        <w:t xml:space="preserve">, these will be referred to the </w:t>
      </w:r>
      <w:r w:rsidR="0011756B" w:rsidRPr="00197492">
        <w:rPr>
          <w:rFonts w:cs="Calibri"/>
          <w:sz w:val="24"/>
          <w:szCs w:val="24"/>
        </w:rPr>
        <w:t xml:space="preserve">group </w:t>
      </w:r>
      <w:r w:rsidR="002243D4" w:rsidRPr="00197492">
        <w:rPr>
          <w:rFonts w:cs="Calibri"/>
          <w:sz w:val="24"/>
          <w:szCs w:val="24"/>
        </w:rPr>
        <w:t xml:space="preserve">lead volunteer </w:t>
      </w:r>
      <w:r w:rsidRPr="00197492">
        <w:rPr>
          <w:rFonts w:cs="Calibri"/>
          <w:sz w:val="24"/>
          <w:szCs w:val="24"/>
        </w:rPr>
        <w:t xml:space="preserve">who in consultation with the </w:t>
      </w:r>
      <w:r w:rsidR="0011756B" w:rsidRPr="00197492">
        <w:rPr>
          <w:rFonts w:cs="Calibri"/>
          <w:sz w:val="24"/>
          <w:szCs w:val="24"/>
        </w:rPr>
        <w:t xml:space="preserve">group chair will </w:t>
      </w:r>
      <w:r w:rsidR="008A195C" w:rsidRPr="00197492">
        <w:rPr>
          <w:rFonts w:cs="Calibri"/>
          <w:sz w:val="24"/>
          <w:szCs w:val="24"/>
        </w:rPr>
        <w:t xml:space="preserve">inform the members of the group </w:t>
      </w:r>
      <w:r w:rsidR="002243D4" w:rsidRPr="00197492">
        <w:rPr>
          <w:rFonts w:cs="Calibri"/>
          <w:sz w:val="24"/>
          <w:szCs w:val="24"/>
        </w:rPr>
        <w:t xml:space="preserve">trustee board </w:t>
      </w:r>
      <w:r w:rsidR="008A195C" w:rsidRPr="00197492">
        <w:rPr>
          <w:rFonts w:cs="Calibri"/>
          <w:sz w:val="24"/>
          <w:szCs w:val="24"/>
        </w:rPr>
        <w:t>and</w:t>
      </w:r>
      <w:r w:rsidRPr="00197492">
        <w:rPr>
          <w:rFonts w:cs="Calibri"/>
          <w:sz w:val="24"/>
          <w:szCs w:val="24"/>
        </w:rPr>
        <w:t xml:space="preserve"> update the risk </w:t>
      </w:r>
      <w:r w:rsidR="00B74018" w:rsidRPr="00197492">
        <w:rPr>
          <w:rFonts w:cs="Calibri"/>
          <w:sz w:val="24"/>
          <w:szCs w:val="24"/>
        </w:rPr>
        <w:t>register accordingly</w:t>
      </w:r>
      <w:r w:rsidRPr="00197492">
        <w:rPr>
          <w:rFonts w:cs="Calibri"/>
          <w:sz w:val="24"/>
          <w:szCs w:val="24"/>
        </w:rPr>
        <w:t xml:space="preserve">. </w:t>
      </w:r>
      <w:r w:rsidR="008A195C" w:rsidRPr="00197492">
        <w:rPr>
          <w:rFonts w:cs="Calibri"/>
          <w:sz w:val="24"/>
          <w:szCs w:val="24"/>
        </w:rPr>
        <w:t>We</w:t>
      </w:r>
      <w:r w:rsidRPr="00197492">
        <w:rPr>
          <w:rFonts w:cs="Calibri"/>
          <w:sz w:val="24"/>
          <w:szCs w:val="24"/>
        </w:rPr>
        <w:t xml:space="preserve"> will also annually review the </w:t>
      </w:r>
      <w:r w:rsidR="00FF4630" w:rsidRPr="00197492">
        <w:rPr>
          <w:rFonts w:cs="Calibri"/>
          <w:sz w:val="24"/>
          <w:szCs w:val="24"/>
        </w:rPr>
        <w:t>risk register at the</w:t>
      </w:r>
      <w:r w:rsidRPr="00197492">
        <w:rPr>
          <w:rFonts w:cs="Calibri"/>
          <w:sz w:val="24"/>
          <w:szCs w:val="24"/>
        </w:rPr>
        <w:t xml:space="preserve"> </w:t>
      </w:r>
      <w:r w:rsidR="008A195C" w:rsidRPr="00197492">
        <w:rPr>
          <w:rFonts w:asciiTheme="minorHAnsi" w:hAnsiTheme="minorHAnsi" w:cstheme="minorHAnsi"/>
          <w:sz w:val="24"/>
          <w:szCs w:val="24"/>
        </w:rPr>
        <w:t>group</w:t>
      </w:r>
      <w:r w:rsidR="002243D4" w:rsidRPr="00197492">
        <w:rPr>
          <w:rFonts w:asciiTheme="minorHAnsi" w:hAnsiTheme="minorHAnsi" w:cstheme="minorHAnsi"/>
          <w:sz w:val="24"/>
          <w:szCs w:val="24"/>
        </w:rPr>
        <w:t xml:space="preserve"> trustee board</w:t>
      </w:r>
      <w:r w:rsidR="005C0383" w:rsidRPr="00197492">
        <w:rPr>
          <w:rFonts w:asciiTheme="minorHAnsi" w:hAnsiTheme="minorHAnsi" w:cstheme="minorHAnsi"/>
          <w:sz w:val="24"/>
          <w:szCs w:val="24"/>
        </w:rPr>
        <w:t xml:space="preserve">’s first meeting following our annual general meeting. </w:t>
      </w:r>
    </w:p>
    <w:p w14:paraId="3C28D1CB" w14:textId="77777777" w:rsidR="002E0604" w:rsidRPr="00197492" w:rsidRDefault="002E0604" w:rsidP="00A16D58">
      <w:pPr>
        <w:spacing w:after="0" w:line="240" w:lineRule="auto"/>
        <w:rPr>
          <w:rFonts w:asciiTheme="minorHAnsi" w:hAnsiTheme="minorHAnsi" w:cstheme="minorHAnsi"/>
          <w:sz w:val="16"/>
          <w:szCs w:val="16"/>
        </w:rPr>
      </w:pPr>
    </w:p>
    <w:p w14:paraId="38DE6598" w14:textId="77777777" w:rsidR="000C7F29" w:rsidRPr="00197492" w:rsidRDefault="00E4707A" w:rsidP="006D4595">
      <w:pPr>
        <w:spacing w:after="0" w:line="240" w:lineRule="auto"/>
        <w:rPr>
          <w:rFonts w:asciiTheme="minorHAnsi" w:hAnsiTheme="minorHAnsi" w:cstheme="minorHAnsi"/>
          <w:sz w:val="24"/>
          <w:szCs w:val="24"/>
        </w:rPr>
      </w:pPr>
      <w:r w:rsidRPr="00197492">
        <w:rPr>
          <w:rFonts w:asciiTheme="minorHAnsi" w:hAnsiTheme="minorHAnsi" w:cstheme="minorHAnsi"/>
          <w:sz w:val="24"/>
          <w:szCs w:val="24"/>
        </w:rPr>
        <w:t xml:space="preserve">In developing </w:t>
      </w:r>
      <w:r w:rsidR="000C7F29" w:rsidRPr="00197492">
        <w:rPr>
          <w:rFonts w:asciiTheme="minorHAnsi" w:hAnsiTheme="minorHAnsi" w:cstheme="minorHAnsi"/>
          <w:sz w:val="24"/>
          <w:szCs w:val="24"/>
        </w:rPr>
        <w:t xml:space="preserve">our </w:t>
      </w:r>
      <w:r w:rsidRPr="00197492">
        <w:rPr>
          <w:rFonts w:asciiTheme="minorHAnsi" w:hAnsiTheme="minorHAnsi" w:cstheme="minorHAnsi"/>
          <w:sz w:val="24"/>
          <w:szCs w:val="24"/>
        </w:rPr>
        <w:t xml:space="preserve">risk register, trustees and </w:t>
      </w:r>
      <w:r w:rsidR="000C7F29" w:rsidRPr="00197492">
        <w:rPr>
          <w:rFonts w:asciiTheme="minorHAnsi" w:hAnsiTheme="minorHAnsi" w:cstheme="minorHAnsi"/>
          <w:sz w:val="24"/>
          <w:szCs w:val="24"/>
        </w:rPr>
        <w:t>leaders</w:t>
      </w:r>
      <w:r w:rsidRPr="00197492">
        <w:rPr>
          <w:rFonts w:asciiTheme="minorHAnsi" w:hAnsiTheme="minorHAnsi" w:cstheme="minorHAnsi"/>
          <w:sz w:val="24"/>
          <w:szCs w:val="24"/>
        </w:rPr>
        <w:t xml:space="preserve"> will identify/update risks in the following </w:t>
      </w:r>
      <w:proofErr w:type="gramStart"/>
      <w:r w:rsidRPr="00197492">
        <w:rPr>
          <w:rFonts w:asciiTheme="minorHAnsi" w:hAnsiTheme="minorHAnsi" w:cstheme="minorHAnsi"/>
          <w:sz w:val="24"/>
          <w:szCs w:val="24"/>
        </w:rPr>
        <w:t>areas</w:t>
      </w:r>
      <w:proofErr w:type="gramEnd"/>
    </w:p>
    <w:p w14:paraId="01C36EA1" w14:textId="2009F3E5" w:rsidR="00E4707A" w:rsidRPr="00197492" w:rsidRDefault="00E4707A" w:rsidP="006D4595">
      <w:pPr>
        <w:spacing w:after="0" w:line="240" w:lineRule="auto"/>
        <w:rPr>
          <w:rFonts w:asciiTheme="minorHAnsi" w:hAnsiTheme="minorHAnsi" w:cstheme="minorHAnsi"/>
          <w:sz w:val="8"/>
          <w:szCs w:val="8"/>
        </w:rPr>
      </w:pPr>
      <w:r w:rsidRPr="00197492">
        <w:rPr>
          <w:rFonts w:asciiTheme="minorHAnsi" w:hAnsiTheme="minorHAnsi" w:cstheme="minorHAnsi"/>
          <w:sz w:val="8"/>
          <w:szCs w:val="8"/>
        </w:rPr>
        <w:t xml:space="preserve"> </w:t>
      </w:r>
    </w:p>
    <w:p w14:paraId="7CAC2DB1" w14:textId="77777777" w:rsidR="005556B9" w:rsidRPr="00197492" w:rsidRDefault="005556B9" w:rsidP="005556B9">
      <w:pPr>
        <w:numPr>
          <w:ilvl w:val="0"/>
          <w:numId w:val="27"/>
        </w:numPr>
        <w:spacing w:after="0" w:line="240" w:lineRule="auto"/>
        <w:rPr>
          <w:rFonts w:asciiTheme="minorHAnsi" w:hAnsiTheme="minorHAnsi" w:cstheme="minorHAnsi"/>
          <w:sz w:val="24"/>
          <w:szCs w:val="24"/>
        </w:rPr>
      </w:pPr>
      <w:r w:rsidRPr="00197492">
        <w:rPr>
          <w:rFonts w:asciiTheme="minorHAnsi" w:hAnsiTheme="minorHAnsi" w:cstheme="minorHAnsi"/>
          <w:sz w:val="24"/>
          <w:szCs w:val="24"/>
        </w:rPr>
        <w:t>Operational</w:t>
      </w:r>
    </w:p>
    <w:p w14:paraId="7461EB90" w14:textId="77777777" w:rsidR="005556B9" w:rsidRPr="00197492" w:rsidRDefault="005556B9" w:rsidP="005556B9">
      <w:pPr>
        <w:numPr>
          <w:ilvl w:val="0"/>
          <w:numId w:val="27"/>
        </w:numPr>
        <w:spacing w:after="0" w:line="240" w:lineRule="auto"/>
        <w:rPr>
          <w:rFonts w:asciiTheme="minorHAnsi" w:hAnsiTheme="minorHAnsi" w:cstheme="minorHAnsi"/>
          <w:sz w:val="24"/>
          <w:szCs w:val="24"/>
        </w:rPr>
      </w:pPr>
      <w:r w:rsidRPr="00197492">
        <w:rPr>
          <w:rFonts w:asciiTheme="minorHAnsi" w:hAnsiTheme="minorHAnsi" w:cstheme="minorHAnsi"/>
          <w:sz w:val="24"/>
          <w:szCs w:val="24"/>
        </w:rPr>
        <w:t xml:space="preserve">Governance </w:t>
      </w:r>
    </w:p>
    <w:p w14:paraId="6B96F4B6" w14:textId="77777777" w:rsidR="005556B9" w:rsidRPr="00197492" w:rsidRDefault="005556B9" w:rsidP="005556B9">
      <w:pPr>
        <w:numPr>
          <w:ilvl w:val="0"/>
          <w:numId w:val="27"/>
        </w:numPr>
        <w:spacing w:after="0" w:line="240" w:lineRule="auto"/>
        <w:rPr>
          <w:rFonts w:asciiTheme="minorHAnsi" w:hAnsiTheme="minorHAnsi" w:cstheme="minorHAnsi"/>
          <w:sz w:val="24"/>
          <w:szCs w:val="24"/>
        </w:rPr>
      </w:pPr>
      <w:r w:rsidRPr="00197492">
        <w:rPr>
          <w:rFonts w:asciiTheme="minorHAnsi" w:hAnsiTheme="minorHAnsi" w:cstheme="minorHAnsi"/>
          <w:sz w:val="24"/>
          <w:szCs w:val="24"/>
        </w:rPr>
        <w:t xml:space="preserve">Legal and regulatory </w:t>
      </w:r>
    </w:p>
    <w:p w14:paraId="6AC18663" w14:textId="77777777" w:rsidR="005556B9" w:rsidRPr="00197492" w:rsidRDefault="005556B9" w:rsidP="005556B9">
      <w:pPr>
        <w:numPr>
          <w:ilvl w:val="0"/>
          <w:numId w:val="27"/>
        </w:numPr>
        <w:spacing w:after="0" w:line="240" w:lineRule="auto"/>
        <w:rPr>
          <w:rFonts w:asciiTheme="minorHAnsi" w:hAnsiTheme="minorHAnsi" w:cstheme="minorHAnsi"/>
          <w:sz w:val="24"/>
          <w:szCs w:val="24"/>
        </w:rPr>
      </w:pPr>
      <w:r w:rsidRPr="00197492">
        <w:rPr>
          <w:rFonts w:asciiTheme="minorHAnsi" w:hAnsiTheme="minorHAnsi" w:cstheme="minorHAnsi"/>
          <w:sz w:val="24"/>
          <w:szCs w:val="24"/>
        </w:rPr>
        <w:t xml:space="preserve">Financial </w:t>
      </w:r>
    </w:p>
    <w:p w14:paraId="7B6C55A9" w14:textId="3978CF9D" w:rsidR="005556B9" w:rsidRPr="00197492" w:rsidRDefault="005556B9" w:rsidP="005556B9">
      <w:pPr>
        <w:numPr>
          <w:ilvl w:val="0"/>
          <w:numId w:val="27"/>
        </w:numPr>
        <w:spacing w:after="0" w:line="240" w:lineRule="auto"/>
        <w:rPr>
          <w:rFonts w:asciiTheme="minorHAnsi" w:hAnsiTheme="minorHAnsi" w:cstheme="minorHAnsi"/>
          <w:sz w:val="24"/>
          <w:szCs w:val="24"/>
        </w:rPr>
      </w:pPr>
      <w:r w:rsidRPr="00197492">
        <w:rPr>
          <w:rFonts w:asciiTheme="minorHAnsi" w:hAnsiTheme="minorHAnsi" w:cstheme="minorHAnsi"/>
          <w:sz w:val="24"/>
          <w:szCs w:val="24"/>
        </w:rPr>
        <w:t xml:space="preserve">External </w:t>
      </w:r>
    </w:p>
    <w:p w14:paraId="6FC4BDCC" w14:textId="77777777" w:rsidR="00800C52" w:rsidRPr="00197492" w:rsidRDefault="00800C52" w:rsidP="006D4595">
      <w:pPr>
        <w:spacing w:after="0" w:line="240" w:lineRule="auto"/>
        <w:ind w:left="720"/>
        <w:rPr>
          <w:rFonts w:cs="Calibri"/>
        </w:rPr>
      </w:pPr>
    </w:p>
    <w:p w14:paraId="69B2267B" w14:textId="45F13B97" w:rsidR="00E4707A" w:rsidRPr="00197492" w:rsidRDefault="00E4707A" w:rsidP="000C7F29">
      <w:pPr>
        <w:spacing w:after="0" w:line="240" w:lineRule="auto"/>
        <w:outlineLvl w:val="5"/>
        <w:rPr>
          <w:rFonts w:cs="Calibri"/>
          <w:b/>
          <w:bCs/>
          <w:sz w:val="24"/>
          <w:szCs w:val="24"/>
        </w:rPr>
      </w:pPr>
      <w:r w:rsidRPr="00197492">
        <w:rPr>
          <w:rFonts w:cs="Calibri"/>
          <w:b/>
          <w:bCs/>
          <w:sz w:val="24"/>
          <w:szCs w:val="24"/>
        </w:rPr>
        <w:t xml:space="preserve">Assessing, </w:t>
      </w:r>
      <w:proofErr w:type="gramStart"/>
      <w:r w:rsidR="000C7F29" w:rsidRPr="00197492">
        <w:rPr>
          <w:rFonts w:cs="Calibri"/>
          <w:b/>
          <w:bCs/>
          <w:sz w:val="24"/>
          <w:szCs w:val="24"/>
        </w:rPr>
        <w:t>m</w:t>
      </w:r>
      <w:r w:rsidRPr="00197492">
        <w:rPr>
          <w:rFonts w:cs="Calibri"/>
          <w:b/>
          <w:bCs/>
          <w:sz w:val="24"/>
          <w:szCs w:val="24"/>
        </w:rPr>
        <w:t>onitoring</w:t>
      </w:r>
      <w:proofErr w:type="gramEnd"/>
      <w:r w:rsidRPr="00197492">
        <w:rPr>
          <w:rFonts w:cs="Calibri"/>
          <w:b/>
          <w:bCs/>
          <w:sz w:val="24"/>
          <w:szCs w:val="24"/>
        </w:rPr>
        <w:t xml:space="preserve"> and </w:t>
      </w:r>
      <w:r w:rsidR="000C7F29" w:rsidRPr="00197492">
        <w:rPr>
          <w:rFonts w:cs="Calibri"/>
          <w:b/>
          <w:bCs/>
          <w:sz w:val="24"/>
          <w:szCs w:val="24"/>
        </w:rPr>
        <w:t>e</w:t>
      </w:r>
      <w:r w:rsidRPr="00197492">
        <w:rPr>
          <w:rFonts w:cs="Calibri"/>
          <w:b/>
          <w:bCs/>
          <w:sz w:val="24"/>
          <w:szCs w:val="24"/>
        </w:rPr>
        <w:t xml:space="preserve">valuating risk </w:t>
      </w:r>
    </w:p>
    <w:p w14:paraId="727B21C2" w14:textId="5287F190" w:rsidR="00E4707A" w:rsidRPr="00197492" w:rsidRDefault="00E4707A" w:rsidP="006D4595">
      <w:pPr>
        <w:spacing w:after="0" w:line="240" w:lineRule="auto"/>
        <w:rPr>
          <w:rFonts w:cs="Calibri"/>
          <w:sz w:val="24"/>
          <w:szCs w:val="24"/>
        </w:rPr>
      </w:pPr>
      <w:r w:rsidRPr="00197492">
        <w:rPr>
          <w:rFonts w:cs="Calibri"/>
          <w:sz w:val="24"/>
          <w:szCs w:val="24"/>
        </w:rPr>
        <w:t xml:space="preserve">Identified risks need to be put into perspective in terms of the potential severity of their impact and likelihood of their occurrence. Assessing and categorising risks helps in prioritising and filtering them, and in establishing whether any further action is required. </w:t>
      </w:r>
    </w:p>
    <w:p w14:paraId="444AF5C2" w14:textId="77777777" w:rsidR="000C7F29" w:rsidRPr="00197492" w:rsidRDefault="000C7F29" w:rsidP="006D4595">
      <w:pPr>
        <w:spacing w:after="0" w:line="240" w:lineRule="auto"/>
        <w:rPr>
          <w:rFonts w:cs="Calibri"/>
          <w:sz w:val="16"/>
          <w:szCs w:val="16"/>
        </w:rPr>
      </w:pPr>
    </w:p>
    <w:p w14:paraId="31DAF55A" w14:textId="1B4CE673" w:rsidR="00525365" w:rsidRPr="00197492" w:rsidRDefault="000D6866" w:rsidP="004008C2">
      <w:pPr>
        <w:spacing w:after="0" w:line="240" w:lineRule="auto"/>
        <w:rPr>
          <w:rFonts w:cs="Calibri"/>
          <w:sz w:val="24"/>
          <w:szCs w:val="24"/>
        </w:rPr>
      </w:pPr>
      <w:r w:rsidRPr="00197492">
        <w:rPr>
          <w:rFonts w:cs="Calibri"/>
          <w:sz w:val="24"/>
          <w:szCs w:val="24"/>
        </w:rPr>
        <w:t>When a new risk arises, t</w:t>
      </w:r>
      <w:r w:rsidR="00E4707A" w:rsidRPr="00197492">
        <w:rPr>
          <w:rFonts w:cs="Calibri"/>
          <w:sz w:val="24"/>
          <w:szCs w:val="24"/>
        </w:rPr>
        <w:t xml:space="preserve">he </w:t>
      </w:r>
      <w:r w:rsidR="000C7F29" w:rsidRPr="00197492">
        <w:rPr>
          <w:rFonts w:cs="Calibri"/>
          <w:sz w:val="24"/>
          <w:szCs w:val="24"/>
        </w:rPr>
        <w:t xml:space="preserve">group </w:t>
      </w:r>
      <w:r w:rsidR="00106D2A" w:rsidRPr="00197492">
        <w:rPr>
          <w:rFonts w:cs="Calibri"/>
          <w:sz w:val="24"/>
          <w:szCs w:val="24"/>
        </w:rPr>
        <w:t xml:space="preserve">lead volunteer </w:t>
      </w:r>
      <w:r w:rsidRPr="00197492">
        <w:rPr>
          <w:rFonts w:cs="Calibri"/>
          <w:sz w:val="24"/>
          <w:szCs w:val="24"/>
        </w:rPr>
        <w:t xml:space="preserve">in consultation with the </w:t>
      </w:r>
      <w:r w:rsidR="000C7F29" w:rsidRPr="00197492">
        <w:rPr>
          <w:rFonts w:cs="Calibri"/>
          <w:sz w:val="24"/>
          <w:szCs w:val="24"/>
        </w:rPr>
        <w:t>group chair</w:t>
      </w:r>
      <w:r w:rsidR="00E4707A" w:rsidRPr="00197492">
        <w:rPr>
          <w:rFonts w:cs="Calibri"/>
          <w:sz w:val="24"/>
          <w:szCs w:val="24"/>
        </w:rPr>
        <w:t xml:space="preserve"> will then assess the risks identified by </w:t>
      </w:r>
      <w:r w:rsidR="00525365" w:rsidRPr="00197492">
        <w:rPr>
          <w:rFonts w:cs="Calibri"/>
          <w:sz w:val="24"/>
          <w:szCs w:val="24"/>
        </w:rPr>
        <w:t>our leaders</w:t>
      </w:r>
      <w:r w:rsidR="00E4707A" w:rsidRPr="00197492">
        <w:rPr>
          <w:rFonts w:cs="Calibri"/>
          <w:sz w:val="24"/>
          <w:szCs w:val="24"/>
        </w:rPr>
        <w:t xml:space="preserve"> and</w:t>
      </w:r>
      <w:r w:rsidR="00525365" w:rsidRPr="00197492">
        <w:rPr>
          <w:rFonts w:cs="Calibri"/>
          <w:sz w:val="24"/>
          <w:szCs w:val="24"/>
        </w:rPr>
        <w:t>/or</w:t>
      </w:r>
      <w:r w:rsidR="00E4707A" w:rsidRPr="00197492">
        <w:rPr>
          <w:rFonts w:cs="Calibri"/>
          <w:sz w:val="24"/>
          <w:szCs w:val="24"/>
        </w:rPr>
        <w:t xml:space="preserve"> trustees based on how likely they are to occur and how severe their impact using the methodology set out </w:t>
      </w:r>
      <w:r w:rsidR="00525365" w:rsidRPr="00197492">
        <w:rPr>
          <w:rFonts w:cs="Calibri"/>
          <w:sz w:val="24"/>
          <w:szCs w:val="24"/>
        </w:rPr>
        <w:t xml:space="preserve">in our </w:t>
      </w:r>
      <w:r w:rsidR="004008C2" w:rsidRPr="00197492">
        <w:rPr>
          <w:rFonts w:cs="Calibri"/>
          <w:sz w:val="24"/>
          <w:szCs w:val="24"/>
        </w:rPr>
        <w:t>r</w:t>
      </w:r>
      <w:r w:rsidR="00525365" w:rsidRPr="00197492">
        <w:rPr>
          <w:rFonts w:cs="Calibri"/>
          <w:sz w:val="24"/>
          <w:szCs w:val="24"/>
        </w:rPr>
        <w:t xml:space="preserve">isk </w:t>
      </w:r>
      <w:r w:rsidR="004008C2" w:rsidRPr="00197492">
        <w:rPr>
          <w:rFonts w:cs="Calibri"/>
          <w:sz w:val="24"/>
          <w:szCs w:val="24"/>
        </w:rPr>
        <w:t>a</w:t>
      </w:r>
      <w:r w:rsidR="00525365" w:rsidRPr="00197492">
        <w:rPr>
          <w:rFonts w:cs="Calibri"/>
          <w:sz w:val="24"/>
          <w:szCs w:val="24"/>
        </w:rPr>
        <w:t xml:space="preserve">ssessment </w:t>
      </w:r>
      <w:r w:rsidR="004008C2" w:rsidRPr="00197492">
        <w:rPr>
          <w:rFonts w:cs="Calibri"/>
          <w:sz w:val="24"/>
          <w:szCs w:val="24"/>
        </w:rPr>
        <w:t>m</w:t>
      </w:r>
      <w:r w:rsidR="00525365" w:rsidRPr="00197492">
        <w:rPr>
          <w:rFonts w:cs="Calibri"/>
          <w:sz w:val="24"/>
          <w:szCs w:val="24"/>
        </w:rPr>
        <w:t>ethodology</w:t>
      </w:r>
      <w:r w:rsidR="00CE34D5" w:rsidRPr="00197492">
        <w:rPr>
          <w:rFonts w:cs="Calibri"/>
          <w:sz w:val="24"/>
          <w:szCs w:val="24"/>
        </w:rPr>
        <w:t xml:space="preserve"> (</w:t>
      </w:r>
      <w:r w:rsidR="00E4707A" w:rsidRPr="00197492">
        <w:rPr>
          <w:rFonts w:cs="Calibri"/>
          <w:sz w:val="24"/>
          <w:szCs w:val="24"/>
        </w:rPr>
        <w:t>appendix 1</w:t>
      </w:r>
      <w:r w:rsidR="00CE34D5" w:rsidRPr="00197492">
        <w:rPr>
          <w:rFonts w:cs="Calibri"/>
          <w:sz w:val="24"/>
          <w:szCs w:val="24"/>
        </w:rPr>
        <w:t>)</w:t>
      </w:r>
      <w:r w:rsidR="004008C2" w:rsidRPr="00197492">
        <w:rPr>
          <w:rFonts w:cs="Calibri"/>
          <w:sz w:val="24"/>
          <w:szCs w:val="24"/>
        </w:rPr>
        <w:t>.</w:t>
      </w:r>
    </w:p>
    <w:p w14:paraId="2E63983A" w14:textId="77777777" w:rsidR="004008C2" w:rsidRPr="00197492" w:rsidRDefault="004008C2" w:rsidP="006D4595">
      <w:pPr>
        <w:spacing w:after="0" w:line="240" w:lineRule="auto"/>
        <w:rPr>
          <w:rFonts w:cs="Calibri"/>
          <w:sz w:val="16"/>
          <w:szCs w:val="16"/>
        </w:rPr>
      </w:pPr>
    </w:p>
    <w:p w14:paraId="25734FEA" w14:textId="77777777" w:rsidR="00E81F22" w:rsidRPr="00197492" w:rsidRDefault="00E4707A" w:rsidP="006D4595">
      <w:pPr>
        <w:spacing w:after="0" w:line="240" w:lineRule="auto"/>
        <w:rPr>
          <w:rFonts w:cs="Calibri"/>
          <w:sz w:val="24"/>
          <w:szCs w:val="24"/>
        </w:rPr>
      </w:pPr>
      <w:r w:rsidRPr="00197492">
        <w:rPr>
          <w:rFonts w:cs="Calibri"/>
          <w:sz w:val="24"/>
          <w:szCs w:val="24"/>
        </w:rPr>
        <w:t xml:space="preserve">They will identify those risks that are major and propose appropriate actions to mitigate these risks. This will update </w:t>
      </w:r>
      <w:r w:rsidR="004008C2" w:rsidRPr="00197492">
        <w:rPr>
          <w:rFonts w:cs="Calibri"/>
          <w:sz w:val="24"/>
          <w:szCs w:val="24"/>
        </w:rPr>
        <w:t>our</w:t>
      </w:r>
      <w:r w:rsidRPr="00197492">
        <w:rPr>
          <w:rFonts w:cs="Calibri"/>
          <w:sz w:val="24"/>
          <w:szCs w:val="24"/>
        </w:rPr>
        <w:t xml:space="preserve"> risk register and will be </w:t>
      </w:r>
      <w:r w:rsidR="000D6866" w:rsidRPr="00197492">
        <w:rPr>
          <w:rFonts w:cs="Calibri"/>
          <w:sz w:val="24"/>
          <w:szCs w:val="24"/>
        </w:rPr>
        <w:t xml:space="preserve">approved by the </w:t>
      </w:r>
      <w:r w:rsidR="004008C2" w:rsidRPr="00197492">
        <w:rPr>
          <w:rFonts w:cs="Calibri"/>
          <w:sz w:val="24"/>
          <w:szCs w:val="24"/>
        </w:rPr>
        <w:t>c</w:t>
      </w:r>
      <w:r w:rsidR="000D6866" w:rsidRPr="00197492">
        <w:rPr>
          <w:rFonts w:cs="Calibri"/>
          <w:sz w:val="24"/>
          <w:szCs w:val="24"/>
        </w:rPr>
        <w:t>hair and/or treasurer (if a financial risk)</w:t>
      </w:r>
      <w:r w:rsidRPr="00197492">
        <w:rPr>
          <w:rFonts w:cs="Calibri"/>
          <w:sz w:val="24"/>
          <w:szCs w:val="24"/>
        </w:rPr>
        <w:t>.</w:t>
      </w:r>
    </w:p>
    <w:p w14:paraId="215635B0" w14:textId="08F47684" w:rsidR="00E4707A" w:rsidRPr="00197492" w:rsidRDefault="00E4707A" w:rsidP="006D4595">
      <w:pPr>
        <w:spacing w:after="0" w:line="240" w:lineRule="auto"/>
        <w:rPr>
          <w:rFonts w:cs="Calibri"/>
          <w:sz w:val="16"/>
          <w:szCs w:val="16"/>
        </w:rPr>
      </w:pPr>
      <w:r w:rsidRPr="00197492">
        <w:rPr>
          <w:rFonts w:cs="Calibri"/>
          <w:sz w:val="16"/>
          <w:szCs w:val="16"/>
        </w:rPr>
        <w:t xml:space="preserve"> </w:t>
      </w:r>
    </w:p>
    <w:p w14:paraId="03565AB6" w14:textId="0709551C" w:rsidR="00E4707A" w:rsidRPr="00197492" w:rsidRDefault="00E4707A" w:rsidP="006D4595">
      <w:pPr>
        <w:spacing w:after="0" w:line="240" w:lineRule="auto"/>
        <w:rPr>
          <w:rFonts w:cs="Calibri"/>
          <w:sz w:val="24"/>
          <w:szCs w:val="24"/>
        </w:rPr>
      </w:pPr>
      <w:r w:rsidRPr="00197492">
        <w:rPr>
          <w:rFonts w:cs="Calibri"/>
          <w:sz w:val="24"/>
          <w:szCs w:val="24"/>
        </w:rPr>
        <w:t xml:space="preserve">Where a trustee subsequently has a concern about the risk register, </w:t>
      </w:r>
      <w:r w:rsidR="00E81F22" w:rsidRPr="00197492">
        <w:rPr>
          <w:rFonts w:cs="Calibri"/>
          <w:sz w:val="24"/>
          <w:szCs w:val="24"/>
        </w:rPr>
        <w:t>they</w:t>
      </w:r>
      <w:r w:rsidRPr="00197492">
        <w:rPr>
          <w:rFonts w:cs="Calibri"/>
          <w:sz w:val="24"/>
          <w:szCs w:val="24"/>
        </w:rPr>
        <w:t xml:space="preserve"> should initially seek agreement to amendment via email and if </w:t>
      </w:r>
      <w:r w:rsidR="00E81F22" w:rsidRPr="00197492">
        <w:rPr>
          <w:rFonts w:cs="Calibri"/>
          <w:sz w:val="24"/>
          <w:szCs w:val="24"/>
        </w:rPr>
        <w:t>they are</w:t>
      </w:r>
      <w:r w:rsidRPr="00197492">
        <w:rPr>
          <w:rFonts w:cs="Calibri"/>
          <w:sz w:val="24"/>
          <w:szCs w:val="24"/>
        </w:rPr>
        <w:t xml:space="preserve"> still not satisfied raise the issue at the </w:t>
      </w:r>
      <w:r w:rsidR="0096644B" w:rsidRPr="00197492">
        <w:rPr>
          <w:rFonts w:cs="Calibri"/>
          <w:sz w:val="24"/>
          <w:szCs w:val="24"/>
        </w:rPr>
        <w:t xml:space="preserve">next </w:t>
      </w:r>
      <w:r w:rsidR="00E81F22" w:rsidRPr="00197492">
        <w:rPr>
          <w:rFonts w:cs="Calibri"/>
          <w:sz w:val="24"/>
          <w:szCs w:val="24"/>
        </w:rPr>
        <w:t xml:space="preserve">group </w:t>
      </w:r>
      <w:r w:rsidR="0096644B" w:rsidRPr="00197492">
        <w:rPr>
          <w:rFonts w:cs="Calibri"/>
          <w:sz w:val="24"/>
          <w:szCs w:val="24"/>
        </w:rPr>
        <w:t xml:space="preserve">trustee board </w:t>
      </w:r>
      <w:r w:rsidRPr="00197492">
        <w:rPr>
          <w:rFonts w:cs="Calibri"/>
          <w:sz w:val="24"/>
          <w:szCs w:val="24"/>
        </w:rPr>
        <w:t>meeting</w:t>
      </w:r>
      <w:r w:rsidR="00E81F22" w:rsidRPr="00197492">
        <w:rPr>
          <w:rFonts w:cs="Calibri"/>
          <w:sz w:val="24"/>
          <w:szCs w:val="24"/>
        </w:rPr>
        <w:t>.</w:t>
      </w:r>
    </w:p>
    <w:p w14:paraId="5ADA0AD8" w14:textId="77777777" w:rsidR="00E81F22" w:rsidRPr="00197492" w:rsidRDefault="00E81F22" w:rsidP="006D4595">
      <w:pPr>
        <w:spacing w:after="0" w:line="240" w:lineRule="auto"/>
        <w:rPr>
          <w:rFonts w:cs="Calibri"/>
          <w:sz w:val="16"/>
          <w:szCs w:val="16"/>
        </w:rPr>
      </w:pPr>
    </w:p>
    <w:p w14:paraId="22E2AD52" w14:textId="5DC87457" w:rsidR="00E4707A" w:rsidRPr="00197492" w:rsidRDefault="00E4707A" w:rsidP="006D4595">
      <w:pPr>
        <w:spacing w:after="0" w:line="240" w:lineRule="auto"/>
        <w:rPr>
          <w:rFonts w:cs="Calibri"/>
          <w:color w:val="FF0000"/>
          <w:sz w:val="24"/>
          <w:szCs w:val="24"/>
        </w:rPr>
      </w:pPr>
      <w:r w:rsidRPr="00197492">
        <w:rPr>
          <w:rFonts w:cs="Calibri"/>
          <w:sz w:val="24"/>
          <w:szCs w:val="24"/>
        </w:rPr>
        <w:t>Examples of possible actions to mitigate risks are set out in appendix 2.</w:t>
      </w:r>
    </w:p>
    <w:p w14:paraId="6D1FD4EA" w14:textId="77777777" w:rsidR="00E4707A" w:rsidRPr="00BE5F02" w:rsidRDefault="00E4707A" w:rsidP="006D4595">
      <w:pPr>
        <w:spacing w:after="0" w:line="240" w:lineRule="auto"/>
        <w:jc w:val="right"/>
        <w:rPr>
          <w:rFonts w:cs="Calibri"/>
          <w:sz w:val="44"/>
          <w:szCs w:val="44"/>
        </w:rPr>
      </w:pPr>
      <w:r w:rsidRPr="00C7232B">
        <w:rPr>
          <w:rFonts w:cs="Calibri"/>
        </w:rPr>
        <w:br w:type="page"/>
      </w:r>
      <w:r w:rsidRPr="00BE5F02">
        <w:rPr>
          <w:rFonts w:cs="Calibri"/>
          <w:sz w:val="44"/>
          <w:szCs w:val="44"/>
        </w:rPr>
        <w:lastRenderedPageBreak/>
        <w:t>APPENDIX 1</w:t>
      </w:r>
    </w:p>
    <w:p w14:paraId="42377C64" w14:textId="77777777" w:rsidR="005F32C9" w:rsidRPr="00165DF7" w:rsidRDefault="005F32C9" w:rsidP="006D4595">
      <w:pPr>
        <w:spacing w:after="0" w:line="240" w:lineRule="auto"/>
        <w:jc w:val="center"/>
        <w:rPr>
          <w:rFonts w:cs="Calibri"/>
          <w:b/>
          <w:sz w:val="28"/>
          <w:szCs w:val="28"/>
        </w:rPr>
      </w:pPr>
    </w:p>
    <w:p w14:paraId="35E7E756" w14:textId="333A6DC6" w:rsidR="004F0267" w:rsidRPr="00C137C8" w:rsidRDefault="004F0267" w:rsidP="004F0267">
      <w:pPr>
        <w:pStyle w:val="Heading1"/>
        <w:spacing w:before="0"/>
        <w:ind w:left="-5"/>
        <w:rPr>
          <w:rFonts w:ascii="Nunito Sans Black" w:hAnsi="Nunito Sans Black"/>
          <w:sz w:val="36"/>
          <w:szCs w:val="36"/>
        </w:rPr>
      </w:pPr>
      <w:r>
        <w:rPr>
          <w:rFonts w:ascii="Nunito Sans Black" w:hAnsi="Nunito Sans Black"/>
          <w:sz w:val="36"/>
          <w:szCs w:val="36"/>
        </w:rPr>
        <w:t xml:space="preserve">Our </w:t>
      </w:r>
      <w:r w:rsidR="00C106E7">
        <w:rPr>
          <w:rFonts w:ascii="Nunito Sans Black" w:hAnsi="Nunito Sans Black"/>
          <w:sz w:val="36"/>
          <w:szCs w:val="36"/>
        </w:rPr>
        <w:t>r</w:t>
      </w:r>
      <w:r w:rsidRPr="00C137C8">
        <w:rPr>
          <w:rFonts w:ascii="Nunito Sans Black" w:hAnsi="Nunito Sans Black"/>
          <w:sz w:val="36"/>
          <w:szCs w:val="36"/>
        </w:rPr>
        <w:t xml:space="preserve">isk </w:t>
      </w:r>
      <w:r w:rsidR="00C106E7">
        <w:rPr>
          <w:rFonts w:ascii="Nunito Sans Black" w:hAnsi="Nunito Sans Black"/>
          <w:sz w:val="36"/>
          <w:szCs w:val="36"/>
        </w:rPr>
        <w:t>m</w:t>
      </w:r>
      <w:r w:rsidRPr="00C137C8">
        <w:rPr>
          <w:rFonts w:ascii="Nunito Sans Black" w:hAnsi="Nunito Sans Black"/>
          <w:sz w:val="36"/>
          <w:szCs w:val="36"/>
        </w:rPr>
        <w:t xml:space="preserve">anagement </w:t>
      </w:r>
      <w:r w:rsidR="00C106E7">
        <w:rPr>
          <w:rFonts w:ascii="Nunito Sans Black" w:hAnsi="Nunito Sans Black"/>
          <w:sz w:val="36"/>
          <w:szCs w:val="36"/>
        </w:rPr>
        <w:t>p</w:t>
      </w:r>
      <w:r>
        <w:rPr>
          <w:rFonts w:ascii="Nunito Sans Black" w:hAnsi="Nunito Sans Black"/>
          <w:sz w:val="36"/>
          <w:szCs w:val="36"/>
        </w:rPr>
        <w:t>rocess</w:t>
      </w:r>
      <w:r w:rsidR="00F350C0">
        <w:rPr>
          <w:rFonts w:ascii="Nunito Sans Black" w:hAnsi="Nunito Sans Black"/>
          <w:sz w:val="36"/>
          <w:szCs w:val="36"/>
        </w:rPr>
        <w:t xml:space="preserve"> and meth</w:t>
      </w:r>
      <w:r w:rsidR="00C106E7">
        <w:rPr>
          <w:rFonts w:ascii="Nunito Sans Black" w:hAnsi="Nunito Sans Black"/>
          <w:sz w:val="36"/>
          <w:szCs w:val="36"/>
        </w:rPr>
        <w:t>odology</w:t>
      </w:r>
    </w:p>
    <w:p w14:paraId="1CA2AD8E" w14:textId="024D4E8F" w:rsidR="004F0267" w:rsidRPr="00617287" w:rsidRDefault="004F0267" w:rsidP="004F0267">
      <w:pPr>
        <w:spacing w:after="0" w:line="240" w:lineRule="auto"/>
        <w:ind w:left="-5" w:right="3"/>
        <w:rPr>
          <w:rFonts w:ascii="Nunito Sans" w:hAnsi="Nunito Sans"/>
        </w:rPr>
      </w:pPr>
      <w:r w:rsidRPr="00617287">
        <w:rPr>
          <w:rFonts w:ascii="Nunito Sans" w:hAnsi="Nunito Sans"/>
        </w:rPr>
        <w:t xml:space="preserve">Risk </w:t>
      </w:r>
      <w:r>
        <w:rPr>
          <w:rFonts w:ascii="Nunito Sans" w:hAnsi="Nunito Sans"/>
        </w:rPr>
        <w:t>m</w:t>
      </w:r>
      <w:r w:rsidRPr="00617287">
        <w:rPr>
          <w:rFonts w:ascii="Nunito Sans" w:hAnsi="Nunito Sans"/>
        </w:rPr>
        <w:t xml:space="preserve">anagement within </w:t>
      </w:r>
      <w:r>
        <w:rPr>
          <w:rFonts w:ascii="Nunito Sans" w:hAnsi="Nunito Sans"/>
        </w:rPr>
        <w:t xml:space="preserve">the group </w:t>
      </w:r>
      <w:r w:rsidRPr="00617287">
        <w:rPr>
          <w:rFonts w:ascii="Nunito Sans" w:hAnsi="Nunito Sans"/>
        </w:rPr>
        <w:t xml:space="preserve">is the responsibility of the </w:t>
      </w:r>
      <w:r>
        <w:rPr>
          <w:rFonts w:ascii="Nunito Sans" w:hAnsi="Nunito Sans"/>
        </w:rPr>
        <w:t xml:space="preserve">group trustees </w:t>
      </w:r>
      <w:r w:rsidRPr="00617287">
        <w:rPr>
          <w:rFonts w:ascii="Nunito Sans" w:hAnsi="Nunito Sans"/>
        </w:rPr>
        <w:t>(</w:t>
      </w:r>
      <w:r>
        <w:rPr>
          <w:rFonts w:ascii="Nunito Sans" w:hAnsi="Nunito Sans"/>
        </w:rPr>
        <w:t>the group trustee board</w:t>
      </w:r>
      <w:r w:rsidRPr="00617287">
        <w:rPr>
          <w:rFonts w:ascii="Nunito Sans" w:hAnsi="Nunito Sans"/>
        </w:rPr>
        <w:t xml:space="preserve">).  The </w:t>
      </w:r>
      <w:r>
        <w:rPr>
          <w:rFonts w:ascii="Nunito Sans" w:hAnsi="Nunito Sans"/>
        </w:rPr>
        <w:t>t</w:t>
      </w:r>
      <w:r w:rsidRPr="00617287">
        <w:rPr>
          <w:rFonts w:ascii="Nunito Sans" w:hAnsi="Nunito Sans"/>
        </w:rPr>
        <w:t xml:space="preserve">rustees will consider the risks affecting the </w:t>
      </w:r>
      <w:r>
        <w:rPr>
          <w:rFonts w:ascii="Nunito Sans" w:hAnsi="Nunito Sans"/>
        </w:rPr>
        <w:t xml:space="preserve">group </w:t>
      </w:r>
      <w:r w:rsidRPr="00617287">
        <w:rPr>
          <w:rFonts w:ascii="Nunito Sans" w:hAnsi="Nunito Sans"/>
        </w:rPr>
        <w:t xml:space="preserve">and its activities on an ongoing basis. </w:t>
      </w:r>
    </w:p>
    <w:p w14:paraId="27E8D5DD" w14:textId="77777777" w:rsidR="004F0267" w:rsidRPr="00C106E7" w:rsidRDefault="004F0267" w:rsidP="004F0267">
      <w:pPr>
        <w:spacing w:after="0" w:line="240" w:lineRule="auto"/>
        <w:rPr>
          <w:rFonts w:ascii="Nunito Sans" w:hAnsi="Nunito Sans"/>
          <w:sz w:val="14"/>
          <w:szCs w:val="14"/>
        </w:rPr>
      </w:pPr>
      <w:r w:rsidRPr="00617287">
        <w:rPr>
          <w:rFonts w:ascii="Nunito Sans" w:hAnsi="Nunito Sans"/>
        </w:rPr>
        <w:t xml:space="preserve"> </w:t>
      </w:r>
    </w:p>
    <w:p w14:paraId="2A613862" w14:textId="77777777" w:rsidR="004F0267" w:rsidRPr="00617287" w:rsidRDefault="004F0267" w:rsidP="004F0267">
      <w:pPr>
        <w:spacing w:after="0" w:line="240" w:lineRule="auto"/>
        <w:ind w:left="-5" w:right="3"/>
        <w:rPr>
          <w:rFonts w:ascii="Nunito Sans" w:hAnsi="Nunito Sans"/>
        </w:rPr>
      </w:pPr>
      <w:r w:rsidRPr="00617287">
        <w:rPr>
          <w:rFonts w:ascii="Nunito Sans" w:hAnsi="Nunito Sans"/>
        </w:rPr>
        <w:t>Each risk will either be “accepted” or require a “fix”.</w:t>
      </w:r>
      <w:r>
        <w:rPr>
          <w:rFonts w:ascii="Nunito Sans" w:hAnsi="Nunito Sans"/>
        </w:rPr>
        <w:t xml:space="preserve"> </w:t>
      </w:r>
      <w:r w:rsidRPr="00617287">
        <w:rPr>
          <w:rFonts w:ascii="Nunito Sans" w:hAnsi="Nunito Sans"/>
        </w:rPr>
        <w:t xml:space="preserve">Accepted risks are where the </w:t>
      </w:r>
      <w:r>
        <w:rPr>
          <w:rFonts w:ascii="Nunito Sans" w:hAnsi="Nunito Sans"/>
        </w:rPr>
        <w:t>t</w:t>
      </w:r>
      <w:r w:rsidRPr="00617287">
        <w:rPr>
          <w:rFonts w:ascii="Nunito Sans" w:hAnsi="Nunito Sans"/>
        </w:rPr>
        <w:t xml:space="preserve">rustees have confirmed that they are happy with the level of risk and the controls to mitigate the risk occurring. These are therefore within their risk appetite. Where </w:t>
      </w:r>
      <w:r>
        <w:rPr>
          <w:rFonts w:ascii="Nunito Sans" w:hAnsi="Nunito Sans"/>
        </w:rPr>
        <w:t>t</w:t>
      </w:r>
      <w:r w:rsidRPr="00617287">
        <w:rPr>
          <w:rFonts w:ascii="Nunito Sans" w:hAnsi="Nunito Sans"/>
        </w:rPr>
        <w:t xml:space="preserve">rustees are uncomfortable with the level of risk and/or the current controls they will deem that the risk needs a “fix”. The assessments will be based on an impact/likelihood basis. </w:t>
      </w:r>
    </w:p>
    <w:p w14:paraId="6EBCCACF" w14:textId="77777777" w:rsidR="004F0267" w:rsidRPr="00C106E7" w:rsidRDefault="004F0267" w:rsidP="004F0267">
      <w:pPr>
        <w:spacing w:after="0" w:line="240" w:lineRule="auto"/>
        <w:rPr>
          <w:rFonts w:ascii="Nunito Sans" w:hAnsi="Nunito Sans"/>
          <w:sz w:val="14"/>
          <w:szCs w:val="14"/>
        </w:rPr>
      </w:pPr>
      <w:r w:rsidRPr="00617287">
        <w:rPr>
          <w:rFonts w:ascii="Nunito Sans" w:hAnsi="Nunito Sans"/>
        </w:rPr>
        <w:t xml:space="preserve"> </w:t>
      </w:r>
    </w:p>
    <w:p w14:paraId="5BBD64C7" w14:textId="77777777" w:rsidR="004F0267" w:rsidRPr="00617287" w:rsidRDefault="004F0267" w:rsidP="004F0267">
      <w:pPr>
        <w:spacing w:after="0" w:line="240" w:lineRule="auto"/>
        <w:ind w:left="-5" w:right="3"/>
        <w:rPr>
          <w:rFonts w:ascii="Nunito Sans" w:hAnsi="Nunito Sans"/>
        </w:rPr>
      </w:pPr>
      <w:r w:rsidRPr="00617287">
        <w:rPr>
          <w:rFonts w:ascii="Nunito Sans" w:hAnsi="Nunito Sans"/>
        </w:rPr>
        <w:t>Every risk will have a “</w:t>
      </w:r>
      <w:r>
        <w:rPr>
          <w:rFonts w:ascii="Nunito Sans" w:hAnsi="Nunito Sans"/>
        </w:rPr>
        <w:t>r</w:t>
      </w:r>
      <w:r w:rsidRPr="00617287">
        <w:rPr>
          <w:rFonts w:ascii="Nunito Sans" w:hAnsi="Nunito Sans"/>
        </w:rPr>
        <w:t xml:space="preserve">isk </w:t>
      </w:r>
      <w:r>
        <w:rPr>
          <w:rFonts w:ascii="Nunito Sans" w:hAnsi="Nunito Sans"/>
        </w:rPr>
        <w:t>o</w:t>
      </w:r>
      <w:r w:rsidRPr="00617287">
        <w:rPr>
          <w:rFonts w:ascii="Nunito Sans" w:hAnsi="Nunito Sans"/>
        </w:rPr>
        <w:t xml:space="preserve">wner”.  This will either be </w:t>
      </w:r>
      <w:r>
        <w:rPr>
          <w:rFonts w:ascii="Nunito Sans" w:hAnsi="Nunito Sans"/>
        </w:rPr>
        <w:t>our Group Lead Volunteer</w:t>
      </w:r>
      <w:r w:rsidRPr="00617287">
        <w:rPr>
          <w:rFonts w:ascii="Nunito Sans" w:hAnsi="Nunito Sans"/>
        </w:rPr>
        <w:t xml:space="preserve">, </w:t>
      </w:r>
      <w:r>
        <w:rPr>
          <w:rFonts w:ascii="Nunito Sans" w:hAnsi="Nunito Sans"/>
        </w:rPr>
        <w:t xml:space="preserve">Group Chair </w:t>
      </w:r>
      <w:r w:rsidRPr="00617287">
        <w:rPr>
          <w:rFonts w:ascii="Nunito Sans" w:hAnsi="Nunito Sans"/>
        </w:rPr>
        <w:t xml:space="preserve">or one of their direct </w:t>
      </w:r>
      <w:proofErr w:type="spellStart"/>
      <w:r w:rsidRPr="00617287">
        <w:rPr>
          <w:rFonts w:ascii="Nunito Sans" w:hAnsi="Nunito Sans"/>
        </w:rPr>
        <w:t>reportees</w:t>
      </w:r>
      <w:proofErr w:type="spellEnd"/>
      <w:r w:rsidRPr="00617287">
        <w:rPr>
          <w:rFonts w:ascii="Nunito Sans" w:hAnsi="Nunito Sans"/>
        </w:rPr>
        <w:t>.  Risks that require a “fix” will, in addition, have an “</w:t>
      </w:r>
      <w:r>
        <w:rPr>
          <w:rFonts w:ascii="Nunito Sans" w:hAnsi="Nunito Sans"/>
        </w:rPr>
        <w:t>a</w:t>
      </w:r>
      <w:r w:rsidRPr="00617287">
        <w:rPr>
          <w:rFonts w:ascii="Nunito Sans" w:hAnsi="Nunito Sans"/>
        </w:rPr>
        <w:t xml:space="preserve">ction </w:t>
      </w:r>
      <w:r>
        <w:rPr>
          <w:rFonts w:ascii="Nunito Sans" w:hAnsi="Nunito Sans"/>
        </w:rPr>
        <w:t>o</w:t>
      </w:r>
      <w:r w:rsidRPr="00617287">
        <w:rPr>
          <w:rFonts w:ascii="Nunito Sans" w:hAnsi="Nunito Sans"/>
        </w:rPr>
        <w:t>wner” who is responsible to the “</w:t>
      </w:r>
      <w:r>
        <w:rPr>
          <w:rFonts w:ascii="Nunito Sans" w:hAnsi="Nunito Sans"/>
        </w:rPr>
        <w:t>r</w:t>
      </w:r>
      <w:r w:rsidRPr="00617287">
        <w:rPr>
          <w:rFonts w:ascii="Nunito Sans" w:hAnsi="Nunito Sans"/>
        </w:rPr>
        <w:t xml:space="preserve">isk </w:t>
      </w:r>
      <w:r>
        <w:rPr>
          <w:rFonts w:ascii="Nunito Sans" w:hAnsi="Nunito Sans"/>
        </w:rPr>
        <w:t>o</w:t>
      </w:r>
      <w:r w:rsidRPr="00617287">
        <w:rPr>
          <w:rFonts w:ascii="Nunito Sans" w:hAnsi="Nunito Sans"/>
        </w:rPr>
        <w:t xml:space="preserve">wner” for developing and implementing the new controls that will, once operational, bring the risk within the </w:t>
      </w:r>
      <w:r>
        <w:rPr>
          <w:rFonts w:ascii="Nunito Sans" w:hAnsi="Nunito Sans"/>
        </w:rPr>
        <w:t>t</w:t>
      </w:r>
      <w:r w:rsidRPr="00617287">
        <w:rPr>
          <w:rFonts w:ascii="Nunito Sans" w:hAnsi="Nunito Sans"/>
        </w:rPr>
        <w:t xml:space="preserve">rustee’s risk appetite.   </w:t>
      </w:r>
    </w:p>
    <w:p w14:paraId="0BD0109F" w14:textId="77777777" w:rsidR="004F0267" w:rsidRPr="00C106E7" w:rsidRDefault="004F0267" w:rsidP="004F0267">
      <w:pPr>
        <w:spacing w:after="0" w:line="240" w:lineRule="auto"/>
        <w:rPr>
          <w:rFonts w:ascii="Nunito Sans" w:hAnsi="Nunito Sans"/>
          <w:sz w:val="14"/>
          <w:szCs w:val="14"/>
        </w:rPr>
      </w:pPr>
      <w:r w:rsidRPr="00617287">
        <w:rPr>
          <w:rFonts w:ascii="Nunito Sans" w:hAnsi="Nunito Sans"/>
        </w:rPr>
        <w:t xml:space="preserve"> </w:t>
      </w:r>
    </w:p>
    <w:p w14:paraId="062F63F7" w14:textId="77777777" w:rsidR="00F350C0" w:rsidRDefault="004F0267" w:rsidP="00F350C0">
      <w:pPr>
        <w:spacing w:after="0" w:line="240" w:lineRule="auto"/>
        <w:outlineLvl w:val="5"/>
        <w:rPr>
          <w:rFonts w:ascii="Nunito Sans" w:hAnsi="Nunito Sans"/>
        </w:rPr>
      </w:pPr>
      <w:r w:rsidRPr="00617287">
        <w:rPr>
          <w:rFonts w:ascii="Nunito Sans" w:hAnsi="Nunito Sans"/>
        </w:rPr>
        <w:t>If an “</w:t>
      </w:r>
      <w:r>
        <w:rPr>
          <w:rFonts w:ascii="Nunito Sans" w:hAnsi="Nunito Sans"/>
        </w:rPr>
        <w:t>a</w:t>
      </w:r>
      <w:r w:rsidRPr="00617287">
        <w:rPr>
          <w:rFonts w:ascii="Nunito Sans" w:hAnsi="Nunito Sans"/>
        </w:rPr>
        <w:t xml:space="preserve">ction </w:t>
      </w:r>
      <w:r>
        <w:rPr>
          <w:rFonts w:ascii="Nunito Sans" w:hAnsi="Nunito Sans"/>
        </w:rPr>
        <w:t>o</w:t>
      </w:r>
      <w:r w:rsidRPr="00617287">
        <w:rPr>
          <w:rFonts w:ascii="Nunito Sans" w:hAnsi="Nunito Sans"/>
        </w:rPr>
        <w:t>wner” is unable to meet the “</w:t>
      </w:r>
      <w:r>
        <w:rPr>
          <w:rFonts w:ascii="Nunito Sans" w:hAnsi="Nunito Sans"/>
        </w:rPr>
        <w:t>a</w:t>
      </w:r>
      <w:r w:rsidRPr="00617287">
        <w:rPr>
          <w:rFonts w:ascii="Nunito Sans" w:hAnsi="Nunito Sans"/>
        </w:rPr>
        <w:t xml:space="preserve">ction </w:t>
      </w:r>
      <w:r>
        <w:rPr>
          <w:rFonts w:ascii="Nunito Sans" w:hAnsi="Nunito Sans"/>
        </w:rPr>
        <w:t>d</w:t>
      </w:r>
      <w:r w:rsidRPr="00617287">
        <w:rPr>
          <w:rFonts w:ascii="Nunito Sans" w:hAnsi="Nunito Sans"/>
        </w:rPr>
        <w:t xml:space="preserve">elivery </w:t>
      </w:r>
      <w:r>
        <w:rPr>
          <w:rFonts w:ascii="Nunito Sans" w:hAnsi="Nunito Sans"/>
        </w:rPr>
        <w:t>d</w:t>
      </w:r>
      <w:r w:rsidRPr="00617287">
        <w:rPr>
          <w:rFonts w:ascii="Nunito Sans" w:hAnsi="Nunito Sans"/>
        </w:rPr>
        <w:t xml:space="preserve">ate” this must be reported to the </w:t>
      </w:r>
      <w:r>
        <w:rPr>
          <w:rFonts w:ascii="Nunito Sans" w:hAnsi="Nunito Sans"/>
        </w:rPr>
        <w:t>t</w:t>
      </w:r>
      <w:r w:rsidRPr="00617287">
        <w:rPr>
          <w:rFonts w:ascii="Nunito Sans" w:hAnsi="Nunito Sans"/>
        </w:rPr>
        <w:t>rustees via the “</w:t>
      </w:r>
      <w:r>
        <w:rPr>
          <w:rFonts w:ascii="Nunito Sans" w:hAnsi="Nunito Sans"/>
        </w:rPr>
        <w:t>r</w:t>
      </w:r>
      <w:r w:rsidRPr="00617287">
        <w:rPr>
          <w:rFonts w:ascii="Nunito Sans" w:hAnsi="Nunito Sans"/>
        </w:rPr>
        <w:t xml:space="preserve">isk </w:t>
      </w:r>
      <w:r>
        <w:rPr>
          <w:rFonts w:ascii="Nunito Sans" w:hAnsi="Nunito Sans"/>
        </w:rPr>
        <w:t>o</w:t>
      </w:r>
      <w:r w:rsidRPr="00617287">
        <w:rPr>
          <w:rFonts w:ascii="Nunito Sans" w:hAnsi="Nunito Sans"/>
        </w:rPr>
        <w:t xml:space="preserve">wner” at the earliest opportunity in order that the situation can be considered. Each risk will be re-assessed by the </w:t>
      </w:r>
      <w:r>
        <w:rPr>
          <w:rFonts w:ascii="Nunito Sans" w:hAnsi="Nunito Sans"/>
        </w:rPr>
        <w:t>t</w:t>
      </w:r>
      <w:r w:rsidRPr="00617287">
        <w:rPr>
          <w:rFonts w:ascii="Nunito Sans" w:hAnsi="Nunito Sans"/>
        </w:rPr>
        <w:t xml:space="preserve">rustees on at least an annual basis. </w:t>
      </w:r>
    </w:p>
    <w:p w14:paraId="0FFEEB6C" w14:textId="77777777" w:rsidR="00F350C0" w:rsidRPr="00C106E7" w:rsidRDefault="00F350C0" w:rsidP="00F350C0">
      <w:pPr>
        <w:spacing w:after="0" w:line="240" w:lineRule="auto"/>
        <w:outlineLvl w:val="5"/>
        <w:rPr>
          <w:rFonts w:cs="Calibri"/>
          <w:b/>
          <w:bCs/>
          <w:sz w:val="16"/>
          <w:szCs w:val="16"/>
        </w:rPr>
      </w:pPr>
    </w:p>
    <w:p w14:paraId="73A9E610" w14:textId="631AA37D" w:rsidR="00F350C0" w:rsidRPr="00ED6425" w:rsidRDefault="00F350C0" w:rsidP="00F350C0">
      <w:pPr>
        <w:spacing w:after="0" w:line="240" w:lineRule="auto"/>
        <w:outlineLvl w:val="5"/>
        <w:rPr>
          <w:rFonts w:cs="Calibri"/>
          <w:b/>
          <w:bCs/>
          <w:sz w:val="36"/>
          <w:szCs w:val="36"/>
        </w:rPr>
      </w:pPr>
      <w:r w:rsidRPr="00ED6425">
        <w:rPr>
          <w:rFonts w:cs="Calibri"/>
          <w:b/>
          <w:bCs/>
          <w:sz w:val="36"/>
          <w:szCs w:val="36"/>
        </w:rPr>
        <w:t xml:space="preserve">Impact </w:t>
      </w:r>
    </w:p>
    <w:tbl>
      <w:tblPr>
        <w:tblW w:w="49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50"/>
        <w:gridCol w:w="2293"/>
        <w:gridCol w:w="5556"/>
      </w:tblGrid>
      <w:tr w:rsidR="00F350C0" w:rsidRPr="00C7232B" w14:paraId="2B434245" w14:textId="77777777" w:rsidTr="00466FEE">
        <w:trPr>
          <w:tblCellSpacing w:w="0" w:type="dxa"/>
        </w:trPr>
        <w:tc>
          <w:tcPr>
            <w:tcW w:w="0" w:type="auto"/>
            <w:shd w:val="clear" w:color="auto" w:fill="7F7F7F"/>
            <w:vAlign w:val="center"/>
          </w:tcPr>
          <w:p w14:paraId="57EBF151" w14:textId="77777777" w:rsidR="00F350C0" w:rsidRPr="00C7232B" w:rsidRDefault="00F350C0" w:rsidP="00466FEE">
            <w:pPr>
              <w:spacing w:after="0" w:line="240" w:lineRule="auto"/>
              <w:jc w:val="center"/>
              <w:rPr>
                <w:rFonts w:cs="Calibri"/>
                <w:b/>
                <w:bCs/>
                <w:color w:val="FFFFFF"/>
                <w:lang w:val="en-US"/>
              </w:rPr>
            </w:pPr>
            <w:r w:rsidRPr="00C7232B">
              <w:rPr>
                <w:rFonts w:cs="Calibri"/>
                <w:b/>
                <w:bCs/>
                <w:color w:val="FFFFFF"/>
                <w:lang w:val="en-US"/>
              </w:rPr>
              <w:t>Descriptor</w:t>
            </w:r>
          </w:p>
        </w:tc>
        <w:tc>
          <w:tcPr>
            <w:tcW w:w="3450" w:type="dxa"/>
            <w:shd w:val="clear" w:color="auto" w:fill="7F7F7F"/>
            <w:vAlign w:val="center"/>
          </w:tcPr>
          <w:p w14:paraId="119593DC" w14:textId="77777777" w:rsidR="00F350C0" w:rsidRPr="00C7232B" w:rsidRDefault="00F350C0" w:rsidP="00466FEE">
            <w:pPr>
              <w:spacing w:after="0" w:line="240" w:lineRule="auto"/>
              <w:jc w:val="center"/>
              <w:rPr>
                <w:rFonts w:cs="Calibri"/>
                <w:b/>
                <w:bCs/>
                <w:color w:val="FFFFFF"/>
                <w:lang w:val="en-US"/>
              </w:rPr>
            </w:pPr>
            <w:r w:rsidRPr="00C7232B">
              <w:rPr>
                <w:rFonts w:cs="Calibri"/>
                <w:b/>
                <w:bCs/>
                <w:color w:val="FFFFFF"/>
                <w:lang w:val="en-US"/>
              </w:rPr>
              <w:t>Score</w:t>
            </w:r>
          </w:p>
        </w:tc>
        <w:tc>
          <w:tcPr>
            <w:tcW w:w="7260" w:type="dxa"/>
            <w:shd w:val="clear" w:color="auto" w:fill="7F7F7F"/>
            <w:vAlign w:val="center"/>
          </w:tcPr>
          <w:p w14:paraId="325613D3" w14:textId="77777777" w:rsidR="00F350C0" w:rsidRPr="00C7232B" w:rsidRDefault="00F350C0" w:rsidP="00466FEE">
            <w:pPr>
              <w:spacing w:after="0" w:line="240" w:lineRule="auto"/>
              <w:jc w:val="center"/>
              <w:rPr>
                <w:rFonts w:cs="Calibri"/>
                <w:b/>
                <w:bCs/>
                <w:color w:val="FFFFFF"/>
                <w:lang w:val="en-US"/>
              </w:rPr>
            </w:pPr>
            <w:r w:rsidRPr="00C7232B">
              <w:rPr>
                <w:rFonts w:cs="Calibri"/>
                <w:b/>
                <w:bCs/>
                <w:color w:val="FFFFFF"/>
                <w:lang w:val="en-US"/>
              </w:rPr>
              <w:t>Impact on service and reputation</w:t>
            </w:r>
          </w:p>
        </w:tc>
      </w:tr>
      <w:tr w:rsidR="00F350C0" w:rsidRPr="00C7232B" w14:paraId="440D74CE" w14:textId="77777777" w:rsidTr="00466FEE">
        <w:trPr>
          <w:tblCellSpacing w:w="0" w:type="dxa"/>
        </w:trPr>
        <w:tc>
          <w:tcPr>
            <w:tcW w:w="3000" w:type="dxa"/>
            <w:shd w:val="clear" w:color="auto" w:fill="EFEFEF"/>
            <w:vAlign w:val="center"/>
          </w:tcPr>
          <w:p w14:paraId="4E5228E2" w14:textId="77777777" w:rsidR="00F350C0" w:rsidRPr="00C7232B" w:rsidRDefault="00F350C0" w:rsidP="00466FEE">
            <w:pPr>
              <w:spacing w:after="0" w:line="240" w:lineRule="auto"/>
              <w:jc w:val="center"/>
              <w:rPr>
                <w:rFonts w:cs="Calibri"/>
                <w:lang w:val="en-US"/>
              </w:rPr>
            </w:pPr>
            <w:r w:rsidRPr="00C7232B">
              <w:rPr>
                <w:rFonts w:cs="Calibri"/>
                <w:lang w:val="en-US"/>
              </w:rPr>
              <w:t>Insignificant</w:t>
            </w:r>
          </w:p>
        </w:tc>
        <w:tc>
          <w:tcPr>
            <w:tcW w:w="3450" w:type="dxa"/>
            <w:shd w:val="clear" w:color="auto" w:fill="EFEFEF"/>
            <w:vAlign w:val="center"/>
          </w:tcPr>
          <w:p w14:paraId="40F73B72" w14:textId="77777777" w:rsidR="00F350C0" w:rsidRPr="00C7232B" w:rsidRDefault="00F350C0" w:rsidP="00466FEE">
            <w:pPr>
              <w:spacing w:after="0" w:line="240" w:lineRule="auto"/>
              <w:jc w:val="center"/>
              <w:rPr>
                <w:rFonts w:cs="Calibri"/>
                <w:lang w:val="en-US"/>
              </w:rPr>
            </w:pPr>
            <w:r w:rsidRPr="00C7232B">
              <w:rPr>
                <w:rFonts w:cs="Calibri"/>
                <w:lang w:val="en-US"/>
              </w:rPr>
              <w:t>1</w:t>
            </w:r>
          </w:p>
        </w:tc>
        <w:tc>
          <w:tcPr>
            <w:tcW w:w="7260" w:type="dxa"/>
            <w:shd w:val="clear" w:color="auto" w:fill="EFEFEF"/>
            <w:vAlign w:val="center"/>
          </w:tcPr>
          <w:p w14:paraId="67B059FB" w14:textId="77777777" w:rsidR="00F350C0" w:rsidRPr="00C7232B" w:rsidRDefault="00F350C0" w:rsidP="00466FEE">
            <w:pPr>
              <w:numPr>
                <w:ilvl w:val="0"/>
                <w:numId w:val="4"/>
              </w:numPr>
              <w:spacing w:after="0" w:line="240" w:lineRule="auto"/>
              <w:rPr>
                <w:rFonts w:cs="Calibri"/>
                <w:lang w:val="en-US"/>
              </w:rPr>
            </w:pPr>
            <w:r w:rsidRPr="00C7232B">
              <w:rPr>
                <w:rFonts w:cs="Calibri"/>
                <w:lang w:val="en-US"/>
              </w:rPr>
              <w:t xml:space="preserve">no impact on </w:t>
            </w:r>
            <w:r>
              <w:rPr>
                <w:rFonts w:cs="Calibri"/>
                <w:lang w:val="en-US"/>
              </w:rPr>
              <w:t>our meetings / events</w:t>
            </w:r>
          </w:p>
          <w:p w14:paraId="7378DCA7" w14:textId="77777777" w:rsidR="00F350C0" w:rsidRPr="00C7232B" w:rsidRDefault="00F350C0" w:rsidP="00466FEE">
            <w:pPr>
              <w:numPr>
                <w:ilvl w:val="0"/>
                <w:numId w:val="4"/>
              </w:numPr>
              <w:spacing w:after="0" w:line="240" w:lineRule="auto"/>
              <w:rPr>
                <w:rFonts w:cs="Calibri"/>
                <w:lang w:val="en-US"/>
              </w:rPr>
            </w:pPr>
            <w:r w:rsidRPr="00C7232B">
              <w:rPr>
                <w:rFonts w:cs="Calibri"/>
                <w:lang w:val="en-US"/>
              </w:rPr>
              <w:t>no impact on reputation</w:t>
            </w:r>
          </w:p>
          <w:p w14:paraId="7EB5F723" w14:textId="77777777" w:rsidR="00F350C0" w:rsidRPr="00C7232B" w:rsidRDefault="00F350C0" w:rsidP="00466FEE">
            <w:pPr>
              <w:numPr>
                <w:ilvl w:val="0"/>
                <w:numId w:val="4"/>
              </w:numPr>
              <w:spacing w:after="0" w:line="240" w:lineRule="auto"/>
              <w:rPr>
                <w:rFonts w:cs="Calibri"/>
                <w:lang w:val="en-US"/>
              </w:rPr>
            </w:pPr>
            <w:r w:rsidRPr="00C7232B">
              <w:rPr>
                <w:rFonts w:cs="Calibri"/>
                <w:lang w:val="en-US"/>
              </w:rPr>
              <w:t>complaint unlikely</w:t>
            </w:r>
          </w:p>
          <w:p w14:paraId="25D6FF50" w14:textId="77777777" w:rsidR="00F350C0" w:rsidRPr="00C7232B" w:rsidRDefault="00F350C0" w:rsidP="00466FEE">
            <w:pPr>
              <w:numPr>
                <w:ilvl w:val="0"/>
                <w:numId w:val="4"/>
              </w:numPr>
              <w:spacing w:after="0" w:line="240" w:lineRule="auto"/>
              <w:rPr>
                <w:rFonts w:cs="Calibri"/>
                <w:lang w:val="en-US"/>
              </w:rPr>
            </w:pPr>
            <w:r w:rsidRPr="00C7232B">
              <w:rPr>
                <w:rFonts w:cs="Calibri"/>
                <w:lang w:val="en-US"/>
              </w:rPr>
              <w:t>litigation risk remote</w:t>
            </w:r>
          </w:p>
        </w:tc>
      </w:tr>
      <w:tr w:rsidR="00F350C0" w:rsidRPr="00C7232B" w14:paraId="19FF8796" w14:textId="77777777" w:rsidTr="00466FEE">
        <w:trPr>
          <w:tblCellSpacing w:w="0" w:type="dxa"/>
        </w:trPr>
        <w:tc>
          <w:tcPr>
            <w:tcW w:w="3000" w:type="dxa"/>
            <w:shd w:val="clear" w:color="auto" w:fill="EFEFEF"/>
            <w:vAlign w:val="center"/>
          </w:tcPr>
          <w:p w14:paraId="5346ED62" w14:textId="77777777" w:rsidR="00F350C0" w:rsidRPr="00C7232B" w:rsidRDefault="00F350C0" w:rsidP="00466FEE">
            <w:pPr>
              <w:spacing w:after="0" w:line="240" w:lineRule="auto"/>
              <w:jc w:val="center"/>
              <w:rPr>
                <w:rFonts w:cs="Calibri"/>
                <w:lang w:val="en-US"/>
              </w:rPr>
            </w:pPr>
            <w:r w:rsidRPr="00C7232B">
              <w:rPr>
                <w:rFonts w:cs="Calibri"/>
                <w:lang w:val="en-US"/>
              </w:rPr>
              <w:t>Minor</w:t>
            </w:r>
          </w:p>
        </w:tc>
        <w:tc>
          <w:tcPr>
            <w:tcW w:w="3450" w:type="dxa"/>
            <w:shd w:val="clear" w:color="auto" w:fill="EFEFEF"/>
            <w:vAlign w:val="center"/>
          </w:tcPr>
          <w:p w14:paraId="630DADAE" w14:textId="77777777" w:rsidR="00F350C0" w:rsidRPr="00C7232B" w:rsidRDefault="00F350C0" w:rsidP="00466FEE">
            <w:pPr>
              <w:spacing w:after="0" w:line="240" w:lineRule="auto"/>
              <w:jc w:val="center"/>
              <w:rPr>
                <w:rFonts w:cs="Calibri"/>
                <w:lang w:val="en-US"/>
              </w:rPr>
            </w:pPr>
            <w:r w:rsidRPr="00C7232B">
              <w:rPr>
                <w:rFonts w:cs="Calibri"/>
                <w:lang w:val="en-US"/>
              </w:rPr>
              <w:t>2</w:t>
            </w:r>
          </w:p>
        </w:tc>
        <w:tc>
          <w:tcPr>
            <w:tcW w:w="7260" w:type="dxa"/>
            <w:shd w:val="clear" w:color="auto" w:fill="EFEFEF"/>
            <w:vAlign w:val="center"/>
          </w:tcPr>
          <w:p w14:paraId="1ECCC753" w14:textId="77777777" w:rsidR="00F350C0" w:rsidRPr="00C7232B" w:rsidRDefault="00F350C0" w:rsidP="00466FEE">
            <w:pPr>
              <w:numPr>
                <w:ilvl w:val="0"/>
                <w:numId w:val="5"/>
              </w:numPr>
              <w:spacing w:after="0" w:line="240" w:lineRule="auto"/>
              <w:rPr>
                <w:rFonts w:cs="Calibri"/>
                <w:lang w:val="en-US"/>
              </w:rPr>
            </w:pPr>
            <w:r w:rsidRPr="00C7232B">
              <w:rPr>
                <w:rFonts w:cs="Calibri"/>
                <w:lang w:val="en-US"/>
              </w:rPr>
              <w:t xml:space="preserve">slight impact on </w:t>
            </w:r>
            <w:r>
              <w:rPr>
                <w:rFonts w:cs="Calibri"/>
                <w:lang w:val="en-US"/>
              </w:rPr>
              <w:t>our meeting / events</w:t>
            </w:r>
          </w:p>
          <w:p w14:paraId="31079032" w14:textId="77777777" w:rsidR="00F350C0" w:rsidRPr="00C7232B" w:rsidRDefault="00F350C0" w:rsidP="00466FEE">
            <w:pPr>
              <w:numPr>
                <w:ilvl w:val="0"/>
                <w:numId w:val="5"/>
              </w:numPr>
              <w:spacing w:after="0" w:line="240" w:lineRule="auto"/>
              <w:rPr>
                <w:rFonts w:cs="Calibri"/>
                <w:lang w:val="en-US"/>
              </w:rPr>
            </w:pPr>
            <w:r w:rsidRPr="00C7232B">
              <w:rPr>
                <w:rFonts w:cs="Calibri"/>
                <w:lang w:val="en-US"/>
              </w:rPr>
              <w:t>slight impact on reputation</w:t>
            </w:r>
          </w:p>
          <w:p w14:paraId="0A33AE3A" w14:textId="77777777" w:rsidR="00F350C0" w:rsidRPr="00C7232B" w:rsidRDefault="00F350C0" w:rsidP="00466FEE">
            <w:pPr>
              <w:numPr>
                <w:ilvl w:val="0"/>
                <w:numId w:val="5"/>
              </w:numPr>
              <w:spacing w:after="0" w:line="240" w:lineRule="auto"/>
              <w:rPr>
                <w:rFonts w:cs="Calibri"/>
                <w:lang w:val="en-US"/>
              </w:rPr>
            </w:pPr>
            <w:r w:rsidRPr="00C7232B">
              <w:rPr>
                <w:rFonts w:cs="Calibri"/>
                <w:lang w:val="en-US"/>
              </w:rPr>
              <w:t>complaint possible</w:t>
            </w:r>
          </w:p>
          <w:p w14:paraId="7BAF954C" w14:textId="77777777" w:rsidR="00F350C0" w:rsidRPr="00C7232B" w:rsidRDefault="00F350C0" w:rsidP="00466FEE">
            <w:pPr>
              <w:numPr>
                <w:ilvl w:val="0"/>
                <w:numId w:val="5"/>
              </w:numPr>
              <w:spacing w:after="0" w:line="240" w:lineRule="auto"/>
              <w:rPr>
                <w:rFonts w:cs="Calibri"/>
                <w:lang w:val="en-US"/>
              </w:rPr>
            </w:pPr>
            <w:r w:rsidRPr="00C7232B">
              <w:rPr>
                <w:rFonts w:cs="Calibri"/>
                <w:lang w:val="en-US"/>
              </w:rPr>
              <w:t>litigation possible</w:t>
            </w:r>
          </w:p>
        </w:tc>
      </w:tr>
      <w:tr w:rsidR="00F350C0" w:rsidRPr="00C7232B" w14:paraId="77B43FA3" w14:textId="77777777" w:rsidTr="00466FEE">
        <w:trPr>
          <w:tblCellSpacing w:w="0" w:type="dxa"/>
        </w:trPr>
        <w:tc>
          <w:tcPr>
            <w:tcW w:w="3000" w:type="dxa"/>
            <w:shd w:val="clear" w:color="auto" w:fill="EFEFEF"/>
            <w:vAlign w:val="center"/>
          </w:tcPr>
          <w:p w14:paraId="7B014C72" w14:textId="77777777" w:rsidR="00F350C0" w:rsidRPr="00C7232B" w:rsidRDefault="00F350C0" w:rsidP="00466FEE">
            <w:pPr>
              <w:spacing w:after="0" w:line="240" w:lineRule="auto"/>
              <w:jc w:val="center"/>
              <w:rPr>
                <w:rFonts w:cs="Calibri"/>
                <w:lang w:val="en-US"/>
              </w:rPr>
            </w:pPr>
            <w:r w:rsidRPr="00C7232B">
              <w:rPr>
                <w:rFonts w:cs="Calibri"/>
                <w:lang w:val="en-US"/>
              </w:rPr>
              <w:t>Moderate</w:t>
            </w:r>
          </w:p>
        </w:tc>
        <w:tc>
          <w:tcPr>
            <w:tcW w:w="3450" w:type="dxa"/>
            <w:shd w:val="clear" w:color="auto" w:fill="EFEFEF"/>
            <w:vAlign w:val="center"/>
          </w:tcPr>
          <w:p w14:paraId="7BDEB223" w14:textId="77777777" w:rsidR="00F350C0" w:rsidRPr="00C7232B" w:rsidRDefault="00F350C0" w:rsidP="00466FEE">
            <w:pPr>
              <w:spacing w:after="0" w:line="240" w:lineRule="auto"/>
              <w:jc w:val="center"/>
              <w:rPr>
                <w:rFonts w:cs="Calibri"/>
                <w:lang w:val="en-US"/>
              </w:rPr>
            </w:pPr>
            <w:r w:rsidRPr="00C7232B">
              <w:rPr>
                <w:rFonts w:cs="Calibri"/>
                <w:lang w:val="en-US"/>
              </w:rPr>
              <w:t>3</w:t>
            </w:r>
          </w:p>
        </w:tc>
        <w:tc>
          <w:tcPr>
            <w:tcW w:w="7260" w:type="dxa"/>
            <w:shd w:val="clear" w:color="auto" w:fill="EFEFEF"/>
            <w:vAlign w:val="center"/>
          </w:tcPr>
          <w:p w14:paraId="2964EB51" w14:textId="77777777" w:rsidR="00F350C0" w:rsidRPr="00C7232B" w:rsidRDefault="00F350C0" w:rsidP="00466FEE">
            <w:pPr>
              <w:numPr>
                <w:ilvl w:val="0"/>
                <w:numId w:val="6"/>
              </w:numPr>
              <w:spacing w:after="0" w:line="240" w:lineRule="auto"/>
              <w:rPr>
                <w:rFonts w:cs="Calibri"/>
                <w:lang w:val="en-US"/>
              </w:rPr>
            </w:pPr>
            <w:r w:rsidRPr="00C7232B">
              <w:rPr>
                <w:rFonts w:cs="Calibri"/>
                <w:lang w:val="en-US"/>
              </w:rPr>
              <w:t>some disruption</w:t>
            </w:r>
            <w:r>
              <w:rPr>
                <w:rFonts w:cs="Calibri"/>
                <w:lang w:val="en-US"/>
              </w:rPr>
              <w:t xml:space="preserve"> to our meeting / events</w:t>
            </w:r>
          </w:p>
          <w:p w14:paraId="1FA44CFB" w14:textId="77777777" w:rsidR="00F350C0" w:rsidRPr="00C7232B" w:rsidRDefault="00F350C0" w:rsidP="00466FEE">
            <w:pPr>
              <w:numPr>
                <w:ilvl w:val="0"/>
                <w:numId w:val="6"/>
              </w:numPr>
              <w:spacing w:after="0" w:line="240" w:lineRule="auto"/>
              <w:rPr>
                <w:rFonts w:cs="Calibri"/>
                <w:lang w:val="en-US"/>
              </w:rPr>
            </w:pPr>
            <w:r w:rsidRPr="00C7232B">
              <w:rPr>
                <w:rFonts w:cs="Calibri"/>
                <w:lang w:val="en-US"/>
              </w:rPr>
              <w:t>potential for adverse publicity - avoidable with careful handling</w:t>
            </w:r>
          </w:p>
          <w:p w14:paraId="7D2A08C1" w14:textId="77777777" w:rsidR="00F350C0" w:rsidRPr="00C7232B" w:rsidRDefault="00F350C0" w:rsidP="00466FEE">
            <w:pPr>
              <w:numPr>
                <w:ilvl w:val="0"/>
                <w:numId w:val="6"/>
              </w:numPr>
              <w:spacing w:after="0" w:line="240" w:lineRule="auto"/>
              <w:rPr>
                <w:rFonts w:cs="Calibri"/>
                <w:lang w:val="en-US"/>
              </w:rPr>
            </w:pPr>
            <w:r w:rsidRPr="00C7232B">
              <w:rPr>
                <w:rFonts w:cs="Calibri"/>
                <w:lang w:val="en-US"/>
              </w:rPr>
              <w:t>complaint probable</w:t>
            </w:r>
          </w:p>
          <w:p w14:paraId="509ED092" w14:textId="77777777" w:rsidR="00F350C0" w:rsidRPr="00C7232B" w:rsidRDefault="00F350C0" w:rsidP="00466FEE">
            <w:pPr>
              <w:numPr>
                <w:ilvl w:val="0"/>
                <w:numId w:val="6"/>
              </w:numPr>
              <w:spacing w:after="0" w:line="240" w:lineRule="auto"/>
              <w:rPr>
                <w:rFonts w:cs="Calibri"/>
                <w:lang w:val="en-US"/>
              </w:rPr>
            </w:pPr>
            <w:r w:rsidRPr="00C7232B">
              <w:rPr>
                <w:rFonts w:cs="Calibri"/>
                <w:lang w:val="en-US"/>
              </w:rPr>
              <w:t>litigation probable</w:t>
            </w:r>
          </w:p>
        </w:tc>
      </w:tr>
      <w:tr w:rsidR="00F350C0" w:rsidRPr="00C7232B" w14:paraId="56660E67" w14:textId="77777777" w:rsidTr="00466FEE">
        <w:trPr>
          <w:tblCellSpacing w:w="0" w:type="dxa"/>
        </w:trPr>
        <w:tc>
          <w:tcPr>
            <w:tcW w:w="3000" w:type="dxa"/>
            <w:shd w:val="clear" w:color="auto" w:fill="EFEFEF"/>
            <w:vAlign w:val="center"/>
          </w:tcPr>
          <w:p w14:paraId="58FA3ECF" w14:textId="77777777" w:rsidR="00F350C0" w:rsidRPr="00C7232B" w:rsidRDefault="00F350C0" w:rsidP="00466FEE">
            <w:pPr>
              <w:spacing w:after="0" w:line="240" w:lineRule="auto"/>
              <w:jc w:val="center"/>
              <w:rPr>
                <w:rFonts w:cs="Calibri"/>
                <w:lang w:val="en-US"/>
              </w:rPr>
            </w:pPr>
            <w:r w:rsidRPr="00C7232B">
              <w:rPr>
                <w:rFonts w:cs="Calibri"/>
                <w:lang w:val="en-US"/>
              </w:rPr>
              <w:t>Major</w:t>
            </w:r>
          </w:p>
        </w:tc>
        <w:tc>
          <w:tcPr>
            <w:tcW w:w="3450" w:type="dxa"/>
            <w:shd w:val="clear" w:color="auto" w:fill="EFEFEF"/>
            <w:vAlign w:val="center"/>
          </w:tcPr>
          <w:p w14:paraId="134868F0" w14:textId="77777777" w:rsidR="00F350C0" w:rsidRPr="00C7232B" w:rsidRDefault="00F350C0" w:rsidP="00466FEE">
            <w:pPr>
              <w:spacing w:after="0" w:line="240" w:lineRule="auto"/>
              <w:jc w:val="center"/>
              <w:rPr>
                <w:rFonts w:cs="Calibri"/>
                <w:lang w:val="en-US"/>
              </w:rPr>
            </w:pPr>
            <w:r w:rsidRPr="00C7232B">
              <w:rPr>
                <w:rFonts w:cs="Calibri"/>
                <w:lang w:val="en-US"/>
              </w:rPr>
              <w:t>4</w:t>
            </w:r>
          </w:p>
        </w:tc>
        <w:tc>
          <w:tcPr>
            <w:tcW w:w="7260" w:type="dxa"/>
            <w:shd w:val="clear" w:color="auto" w:fill="EFEFEF"/>
            <w:vAlign w:val="center"/>
          </w:tcPr>
          <w:p w14:paraId="5BEE7B94" w14:textId="77777777" w:rsidR="00F350C0" w:rsidRPr="00C7232B" w:rsidRDefault="00F350C0" w:rsidP="00466FEE">
            <w:pPr>
              <w:numPr>
                <w:ilvl w:val="0"/>
                <w:numId w:val="7"/>
              </w:numPr>
              <w:spacing w:after="0" w:line="240" w:lineRule="auto"/>
              <w:rPr>
                <w:rFonts w:cs="Calibri"/>
                <w:lang w:val="en-US"/>
              </w:rPr>
            </w:pPr>
            <w:r>
              <w:rPr>
                <w:rFonts w:cs="Calibri"/>
                <w:lang w:val="en-US"/>
              </w:rPr>
              <w:t>our meeting / events</w:t>
            </w:r>
            <w:r w:rsidRPr="00C7232B">
              <w:rPr>
                <w:rFonts w:cs="Calibri"/>
                <w:lang w:val="en-US"/>
              </w:rPr>
              <w:t xml:space="preserve"> disrupted</w:t>
            </w:r>
          </w:p>
          <w:p w14:paraId="6707C60A" w14:textId="77777777" w:rsidR="00F350C0" w:rsidRPr="00C7232B" w:rsidRDefault="00F350C0" w:rsidP="00466FEE">
            <w:pPr>
              <w:numPr>
                <w:ilvl w:val="0"/>
                <w:numId w:val="7"/>
              </w:numPr>
              <w:spacing w:after="0" w:line="240" w:lineRule="auto"/>
              <w:rPr>
                <w:rFonts w:cs="Calibri"/>
                <w:lang w:val="en-US"/>
              </w:rPr>
            </w:pPr>
            <w:r w:rsidRPr="00C7232B">
              <w:rPr>
                <w:rFonts w:cs="Calibri"/>
                <w:lang w:val="en-US"/>
              </w:rPr>
              <w:t>adverse publicity not avoidable (local media)</w:t>
            </w:r>
          </w:p>
          <w:p w14:paraId="30454F57" w14:textId="77777777" w:rsidR="00F350C0" w:rsidRPr="00C7232B" w:rsidRDefault="00F350C0" w:rsidP="00466FEE">
            <w:pPr>
              <w:numPr>
                <w:ilvl w:val="0"/>
                <w:numId w:val="7"/>
              </w:numPr>
              <w:spacing w:after="0" w:line="240" w:lineRule="auto"/>
              <w:rPr>
                <w:rFonts w:cs="Calibri"/>
                <w:lang w:val="en-US"/>
              </w:rPr>
            </w:pPr>
            <w:r w:rsidRPr="00C7232B">
              <w:rPr>
                <w:rFonts w:cs="Calibri"/>
                <w:lang w:val="en-US"/>
              </w:rPr>
              <w:t>complaint probable</w:t>
            </w:r>
          </w:p>
          <w:p w14:paraId="6E01910C" w14:textId="77777777" w:rsidR="00F350C0" w:rsidRPr="00C7232B" w:rsidRDefault="00F350C0" w:rsidP="00466FEE">
            <w:pPr>
              <w:numPr>
                <w:ilvl w:val="0"/>
                <w:numId w:val="7"/>
              </w:numPr>
              <w:spacing w:after="0" w:line="240" w:lineRule="auto"/>
              <w:rPr>
                <w:rFonts w:cs="Calibri"/>
                <w:lang w:val="en-US"/>
              </w:rPr>
            </w:pPr>
            <w:r w:rsidRPr="00C7232B">
              <w:rPr>
                <w:rFonts w:cs="Calibri"/>
                <w:lang w:val="en-US"/>
              </w:rPr>
              <w:t>litigation probable</w:t>
            </w:r>
          </w:p>
          <w:p w14:paraId="4D266E66" w14:textId="77777777" w:rsidR="00F350C0" w:rsidRPr="00C7232B" w:rsidRDefault="00F350C0" w:rsidP="00466FEE">
            <w:pPr>
              <w:numPr>
                <w:ilvl w:val="0"/>
                <w:numId w:val="7"/>
              </w:numPr>
              <w:spacing w:after="0" w:line="240" w:lineRule="auto"/>
              <w:rPr>
                <w:rFonts w:cs="Calibri"/>
                <w:lang w:val="en-US"/>
              </w:rPr>
            </w:pPr>
            <w:r w:rsidRPr="00C7232B">
              <w:rPr>
                <w:rFonts w:cs="Calibri"/>
                <w:lang w:val="en-US"/>
              </w:rPr>
              <w:t>Sudden loss of funding</w:t>
            </w:r>
          </w:p>
        </w:tc>
      </w:tr>
      <w:tr w:rsidR="00F350C0" w:rsidRPr="00C7232B" w14:paraId="4E2912BB" w14:textId="77777777" w:rsidTr="00466FEE">
        <w:trPr>
          <w:tblCellSpacing w:w="0" w:type="dxa"/>
        </w:trPr>
        <w:tc>
          <w:tcPr>
            <w:tcW w:w="3000" w:type="dxa"/>
            <w:shd w:val="clear" w:color="auto" w:fill="EFEFEF"/>
            <w:vAlign w:val="center"/>
          </w:tcPr>
          <w:p w14:paraId="24436CF9" w14:textId="77777777" w:rsidR="00F350C0" w:rsidRPr="00C7232B" w:rsidRDefault="00F350C0" w:rsidP="00466FEE">
            <w:pPr>
              <w:spacing w:after="0" w:line="240" w:lineRule="auto"/>
              <w:jc w:val="center"/>
              <w:rPr>
                <w:rFonts w:cs="Calibri"/>
                <w:lang w:val="en-US"/>
              </w:rPr>
            </w:pPr>
            <w:r w:rsidRPr="00C7232B">
              <w:rPr>
                <w:rFonts w:cs="Calibri"/>
                <w:lang w:val="en-US"/>
              </w:rPr>
              <w:t>Extreme</w:t>
            </w:r>
          </w:p>
        </w:tc>
        <w:tc>
          <w:tcPr>
            <w:tcW w:w="3450" w:type="dxa"/>
            <w:shd w:val="clear" w:color="auto" w:fill="EFEFEF"/>
            <w:vAlign w:val="center"/>
          </w:tcPr>
          <w:p w14:paraId="49B840FB" w14:textId="77777777" w:rsidR="00F350C0" w:rsidRPr="00C7232B" w:rsidRDefault="00F350C0" w:rsidP="00466FEE">
            <w:pPr>
              <w:spacing w:after="0" w:line="240" w:lineRule="auto"/>
              <w:jc w:val="center"/>
              <w:rPr>
                <w:rFonts w:cs="Calibri"/>
                <w:lang w:val="en-US"/>
              </w:rPr>
            </w:pPr>
            <w:r w:rsidRPr="00C7232B">
              <w:rPr>
                <w:rFonts w:cs="Calibri"/>
                <w:lang w:val="en-US"/>
              </w:rPr>
              <w:t>5</w:t>
            </w:r>
          </w:p>
        </w:tc>
        <w:tc>
          <w:tcPr>
            <w:tcW w:w="7260" w:type="dxa"/>
            <w:shd w:val="clear" w:color="auto" w:fill="EFEFEF"/>
            <w:vAlign w:val="center"/>
          </w:tcPr>
          <w:p w14:paraId="3CA1C3B0" w14:textId="77777777" w:rsidR="00F350C0" w:rsidRDefault="00F350C0" w:rsidP="00466FEE">
            <w:pPr>
              <w:numPr>
                <w:ilvl w:val="0"/>
                <w:numId w:val="8"/>
              </w:numPr>
              <w:spacing w:after="0" w:line="240" w:lineRule="auto"/>
              <w:rPr>
                <w:rFonts w:cs="Calibri"/>
                <w:lang w:val="en-US"/>
              </w:rPr>
            </w:pPr>
            <w:r>
              <w:rPr>
                <w:rFonts w:cs="Calibri"/>
                <w:lang w:val="en-US"/>
              </w:rPr>
              <w:t>our meeting / events</w:t>
            </w:r>
            <w:r w:rsidRPr="00C7232B">
              <w:rPr>
                <w:rFonts w:cs="Calibri"/>
                <w:lang w:val="en-US"/>
              </w:rPr>
              <w:t xml:space="preserve"> interrupted for</w:t>
            </w:r>
          </w:p>
          <w:p w14:paraId="24DCFCFF" w14:textId="77777777" w:rsidR="00F350C0" w:rsidRPr="00C7232B" w:rsidRDefault="00F350C0" w:rsidP="00466FEE">
            <w:pPr>
              <w:spacing w:after="0" w:line="240" w:lineRule="auto"/>
              <w:ind w:left="720"/>
              <w:rPr>
                <w:rFonts w:cs="Calibri"/>
                <w:lang w:val="en-US"/>
              </w:rPr>
            </w:pPr>
            <w:r w:rsidRPr="00C7232B">
              <w:rPr>
                <w:rFonts w:cs="Calibri"/>
                <w:lang w:val="en-US"/>
              </w:rPr>
              <w:t>significant time</w:t>
            </w:r>
          </w:p>
          <w:p w14:paraId="4CE2961B" w14:textId="77777777" w:rsidR="00F350C0" w:rsidRDefault="00F350C0" w:rsidP="00466FEE">
            <w:pPr>
              <w:numPr>
                <w:ilvl w:val="0"/>
                <w:numId w:val="8"/>
              </w:numPr>
              <w:spacing w:after="0" w:line="240" w:lineRule="auto"/>
              <w:rPr>
                <w:rFonts w:cs="Calibri"/>
                <w:lang w:val="en-US"/>
              </w:rPr>
            </w:pPr>
            <w:r w:rsidRPr="00C7232B">
              <w:rPr>
                <w:rFonts w:cs="Calibri"/>
                <w:lang w:val="en-US"/>
              </w:rPr>
              <w:t>major adverse publicity not avoidable</w:t>
            </w:r>
          </w:p>
          <w:p w14:paraId="2BA570FD" w14:textId="77777777" w:rsidR="00F350C0" w:rsidRPr="00C7232B" w:rsidRDefault="00F350C0" w:rsidP="00466FEE">
            <w:pPr>
              <w:spacing w:after="0" w:line="240" w:lineRule="auto"/>
              <w:ind w:left="720"/>
              <w:rPr>
                <w:rFonts w:cs="Calibri"/>
                <w:lang w:val="en-US"/>
              </w:rPr>
            </w:pPr>
            <w:r w:rsidRPr="00C7232B">
              <w:rPr>
                <w:rFonts w:cs="Calibri"/>
                <w:lang w:val="en-US"/>
              </w:rPr>
              <w:t>(national media)</w:t>
            </w:r>
          </w:p>
          <w:p w14:paraId="04EC51F6" w14:textId="77777777" w:rsidR="00F350C0" w:rsidRPr="00C7232B" w:rsidRDefault="00F350C0" w:rsidP="00466FEE">
            <w:pPr>
              <w:numPr>
                <w:ilvl w:val="0"/>
                <w:numId w:val="8"/>
              </w:numPr>
              <w:spacing w:after="0" w:line="240" w:lineRule="auto"/>
              <w:rPr>
                <w:rFonts w:cs="Calibri"/>
                <w:lang w:val="en-US"/>
              </w:rPr>
            </w:pPr>
            <w:r w:rsidRPr="00C7232B">
              <w:rPr>
                <w:rFonts w:cs="Calibri"/>
                <w:lang w:val="en-US"/>
              </w:rPr>
              <w:t>major litigation expected</w:t>
            </w:r>
          </w:p>
          <w:p w14:paraId="7910F8BF" w14:textId="77777777" w:rsidR="00F350C0" w:rsidRPr="00C7232B" w:rsidRDefault="00F350C0" w:rsidP="00466FEE">
            <w:pPr>
              <w:numPr>
                <w:ilvl w:val="0"/>
                <w:numId w:val="8"/>
              </w:numPr>
              <w:spacing w:after="0" w:line="240" w:lineRule="auto"/>
              <w:rPr>
                <w:rFonts w:cs="Calibri"/>
                <w:lang w:val="en-US"/>
              </w:rPr>
            </w:pPr>
            <w:r w:rsidRPr="00C7232B">
              <w:rPr>
                <w:rFonts w:cs="Calibri"/>
                <w:lang w:val="en-US"/>
              </w:rPr>
              <w:t>resignation of senior management</w:t>
            </w:r>
            <w:r>
              <w:rPr>
                <w:rFonts w:cs="Calibri"/>
                <w:lang w:val="en-US"/>
              </w:rPr>
              <w:t>/leadership</w:t>
            </w:r>
            <w:r w:rsidRPr="00C7232B">
              <w:rPr>
                <w:rFonts w:cs="Calibri"/>
                <w:lang w:val="en-US"/>
              </w:rPr>
              <w:t xml:space="preserve"> </w:t>
            </w:r>
          </w:p>
          <w:p w14:paraId="1B23A1F0" w14:textId="77777777" w:rsidR="00F350C0" w:rsidRPr="00C7232B" w:rsidRDefault="00F350C0" w:rsidP="00466FEE">
            <w:pPr>
              <w:numPr>
                <w:ilvl w:val="0"/>
                <w:numId w:val="8"/>
              </w:numPr>
              <w:spacing w:after="0" w:line="240" w:lineRule="auto"/>
              <w:rPr>
                <w:rFonts w:cs="Calibri"/>
                <w:lang w:val="en-US"/>
              </w:rPr>
            </w:pPr>
            <w:r w:rsidRPr="00C7232B">
              <w:rPr>
                <w:rFonts w:cs="Calibri"/>
                <w:lang w:val="en-US"/>
              </w:rPr>
              <w:t xml:space="preserve">resignation of </w:t>
            </w:r>
            <w:r>
              <w:rPr>
                <w:rFonts w:cs="Calibri"/>
                <w:lang w:val="en-US"/>
              </w:rPr>
              <w:t xml:space="preserve">executive committee </w:t>
            </w:r>
          </w:p>
          <w:p w14:paraId="4108330D" w14:textId="77777777" w:rsidR="00F350C0" w:rsidRPr="00C7232B" w:rsidRDefault="00F350C0" w:rsidP="00466FEE">
            <w:pPr>
              <w:numPr>
                <w:ilvl w:val="0"/>
                <w:numId w:val="8"/>
              </w:numPr>
              <w:spacing w:after="0" w:line="240" w:lineRule="auto"/>
              <w:rPr>
                <w:rFonts w:cs="Calibri"/>
                <w:lang w:val="en-US"/>
              </w:rPr>
            </w:pPr>
            <w:r w:rsidRPr="00C7232B">
              <w:rPr>
                <w:rFonts w:cs="Calibri"/>
                <w:lang w:val="en-US"/>
              </w:rPr>
              <w:t>major premises related issue</w:t>
            </w:r>
          </w:p>
          <w:p w14:paraId="729B62C5" w14:textId="77777777" w:rsidR="00F350C0" w:rsidRPr="00C7232B" w:rsidRDefault="00F350C0" w:rsidP="00466FEE">
            <w:pPr>
              <w:numPr>
                <w:ilvl w:val="0"/>
                <w:numId w:val="8"/>
              </w:numPr>
              <w:spacing w:after="0" w:line="240" w:lineRule="auto"/>
              <w:rPr>
                <w:rFonts w:cs="Calibri"/>
                <w:lang w:val="en-US"/>
              </w:rPr>
            </w:pPr>
            <w:r w:rsidRPr="00C7232B">
              <w:rPr>
                <w:rFonts w:cs="Calibri"/>
                <w:lang w:val="en-US"/>
              </w:rPr>
              <w:t xml:space="preserve">loss of </w:t>
            </w:r>
            <w:r>
              <w:rPr>
                <w:rFonts w:cs="Calibri"/>
                <w:lang w:val="en-US"/>
              </w:rPr>
              <w:t>members</w:t>
            </w:r>
            <w:r w:rsidRPr="00C7232B">
              <w:rPr>
                <w:rFonts w:cs="Calibri"/>
                <w:lang w:val="en-US"/>
              </w:rPr>
              <w:t xml:space="preserve"> confidence</w:t>
            </w:r>
          </w:p>
        </w:tc>
      </w:tr>
    </w:tbl>
    <w:p w14:paraId="6F4E2C19" w14:textId="7E093534" w:rsidR="00197492" w:rsidRDefault="00197492" w:rsidP="00F350C0">
      <w:pPr>
        <w:spacing w:after="0" w:line="240" w:lineRule="auto"/>
        <w:outlineLvl w:val="5"/>
        <w:rPr>
          <w:rFonts w:cs="Calibri"/>
          <w:b/>
          <w:bCs/>
          <w:sz w:val="36"/>
          <w:szCs w:val="36"/>
        </w:rPr>
      </w:pPr>
      <w:r>
        <w:rPr>
          <w:rFonts w:cs="Calibri"/>
          <w:b/>
          <w:bCs/>
          <w:sz w:val="36"/>
          <w:szCs w:val="36"/>
        </w:rPr>
        <w:br w:type="page"/>
      </w:r>
    </w:p>
    <w:p w14:paraId="29B4D672" w14:textId="52ED2917" w:rsidR="00F350C0" w:rsidRPr="00ED6425" w:rsidRDefault="00F350C0" w:rsidP="00F350C0">
      <w:pPr>
        <w:spacing w:after="0" w:line="240" w:lineRule="auto"/>
        <w:outlineLvl w:val="5"/>
        <w:rPr>
          <w:rFonts w:cs="Calibri"/>
          <w:b/>
          <w:bCs/>
          <w:sz w:val="36"/>
          <w:szCs w:val="36"/>
        </w:rPr>
      </w:pPr>
      <w:r w:rsidRPr="00ED6425">
        <w:rPr>
          <w:rFonts w:cs="Calibri"/>
          <w:b/>
          <w:bCs/>
          <w:sz w:val="36"/>
          <w:szCs w:val="36"/>
        </w:rPr>
        <w:lastRenderedPageBreak/>
        <w:t xml:space="preserve">Likelihood </w:t>
      </w:r>
    </w:p>
    <w:tbl>
      <w:tblPr>
        <w:tblW w:w="49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85"/>
        <w:gridCol w:w="2451"/>
        <w:gridCol w:w="5263"/>
      </w:tblGrid>
      <w:tr w:rsidR="00F350C0" w:rsidRPr="00C7232B" w14:paraId="554BDA84" w14:textId="77777777" w:rsidTr="00466FEE">
        <w:trPr>
          <w:tblCellSpacing w:w="0" w:type="dxa"/>
        </w:trPr>
        <w:tc>
          <w:tcPr>
            <w:tcW w:w="0" w:type="auto"/>
            <w:shd w:val="clear" w:color="auto" w:fill="7F7F7F"/>
            <w:vAlign w:val="center"/>
          </w:tcPr>
          <w:p w14:paraId="1993A90F" w14:textId="77777777" w:rsidR="00F350C0" w:rsidRPr="00C7232B" w:rsidRDefault="00F350C0" w:rsidP="00466FEE">
            <w:pPr>
              <w:spacing w:after="0" w:line="240" w:lineRule="auto"/>
              <w:jc w:val="center"/>
              <w:rPr>
                <w:rFonts w:cs="Calibri"/>
                <w:lang w:val="en-US"/>
              </w:rPr>
            </w:pPr>
            <w:r w:rsidRPr="00C7232B">
              <w:rPr>
                <w:rFonts w:cs="Calibri"/>
                <w:b/>
                <w:bCs/>
                <w:color w:val="FFFFFF"/>
                <w:lang w:val="en-US"/>
              </w:rPr>
              <w:t>Descriptor</w:t>
            </w:r>
          </w:p>
        </w:tc>
        <w:tc>
          <w:tcPr>
            <w:tcW w:w="2249" w:type="dxa"/>
            <w:shd w:val="clear" w:color="auto" w:fill="7F7F7F"/>
            <w:vAlign w:val="center"/>
          </w:tcPr>
          <w:p w14:paraId="50C96F87" w14:textId="77777777" w:rsidR="00F350C0" w:rsidRPr="00C7232B" w:rsidRDefault="00F350C0" w:rsidP="00466FEE">
            <w:pPr>
              <w:spacing w:after="0" w:line="240" w:lineRule="auto"/>
              <w:jc w:val="center"/>
              <w:rPr>
                <w:rFonts w:cs="Calibri"/>
                <w:lang w:val="en-US"/>
              </w:rPr>
            </w:pPr>
            <w:r w:rsidRPr="00C7232B">
              <w:rPr>
                <w:rFonts w:cs="Calibri"/>
                <w:b/>
                <w:bCs/>
                <w:color w:val="FFFFFF"/>
                <w:lang w:val="en-US"/>
              </w:rPr>
              <w:t>Score</w:t>
            </w:r>
          </w:p>
        </w:tc>
        <w:tc>
          <w:tcPr>
            <w:tcW w:w="4829" w:type="dxa"/>
            <w:shd w:val="clear" w:color="auto" w:fill="7F7F7F"/>
            <w:vAlign w:val="center"/>
          </w:tcPr>
          <w:p w14:paraId="5AC86808" w14:textId="77777777" w:rsidR="00F350C0" w:rsidRPr="00C7232B" w:rsidRDefault="00F350C0" w:rsidP="00466FEE">
            <w:pPr>
              <w:spacing w:after="0" w:line="240" w:lineRule="auto"/>
              <w:ind w:left="244"/>
              <w:jc w:val="center"/>
              <w:rPr>
                <w:rFonts w:cs="Calibri"/>
                <w:lang w:val="en-US"/>
              </w:rPr>
            </w:pPr>
            <w:r w:rsidRPr="00C7232B">
              <w:rPr>
                <w:rFonts w:cs="Calibri"/>
                <w:b/>
                <w:bCs/>
                <w:color w:val="FFFFFF"/>
                <w:lang w:val="en-US"/>
              </w:rPr>
              <w:t>Example</w:t>
            </w:r>
          </w:p>
        </w:tc>
      </w:tr>
      <w:tr w:rsidR="00F350C0" w:rsidRPr="00C7232B" w14:paraId="64632D7E" w14:textId="77777777" w:rsidTr="00197492">
        <w:trPr>
          <w:trHeight w:val="952"/>
          <w:tblCellSpacing w:w="0" w:type="dxa"/>
        </w:trPr>
        <w:tc>
          <w:tcPr>
            <w:tcW w:w="2188" w:type="dxa"/>
            <w:shd w:val="clear" w:color="auto" w:fill="EFEFEF"/>
            <w:vAlign w:val="center"/>
          </w:tcPr>
          <w:p w14:paraId="5A0ACB19" w14:textId="77777777" w:rsidR="00F350C0" w:rsidRPr="00C7232B" w:rsidRDefault="00F350C0" w:rsidP="00466FEE">
            <w:pPr>
              <w:spacing w:after="0" w:line="240" w:lineRule="auto"/>
              <w:jc w:val="center"/>
              <w:rPr>
                <w:rFonts w:cs="Calibri"/>
                <w:lang w:val="en-US"/>
              </w:rPr>
            </w:pPr>
            <w:r w:rsidRPr="00C7232B">
              <w:rPr>
                <w:rFonts w:cs="Calibri"/>
                <w:lang w:val="en-US"/>
              </w:rPr>
              <w:t>Remote</w:t>
            </w:r>
          </w:p>
        </w:tc>
        <w:tc>
          <w:tcPr>
            <w:tcW w:w="2249" w:type="dxa"/>
            <w:shd w:val="clear" w:color="auto" w:fill="EFEFEF"/>
            <w:vAlign w:val="center"/>
          </w:tcPr>
          <w:p w14:paraId="6B1E736B" w14:textId="77777777" w:rsidR="00F350C0" w:rsidRPr="00C7232B" w:rsidRDefault="00F350C0" w:rsidP="00466FEE">
            <w:pPr>
              <w:spacing w:after="0" w:line="240" w:lineRule="auto"/>
              <w:jc w:val="center"/>
              <w:rPr>
                <w:rFonts w:cs="Calibri"/>
                <w:lang w:val="en-US"/>
              </w:rPr>
            </w:pPr>
            <w:r w:rsidRPr="00C7232B">
              <w:rPr>
                <w:rFonts w:cs="Calibri"/>
                <w:lang w:val="en-US"/>
              </w:rPr>
              <w:t>1</w:t>
            </w:r>
          </w:p>
        </w:tc>
        <w:tc>
          <w:tcPr>
            <w:tcW w:w="4829" w:type="dxa"/>
            <w:shd w:val="clear" w:color="auto" w:fill="EFEFEF"/>
            <w:vAlign w:val="center"/>
          </w:tcPr>
          <w:p w14:paraId="0A3EBAF2" w14:textId="77777777" w:rsidR="00F350C0" w:rsidRDefault="00F350C0" w:rsidP="00466FEE">
            <w:pPr>
              <w:spacing w:after="0" w:line="240" w:lineRule="auto"/>
              <w:ind w:left="244"/>
              <w:rPr>
                <w:rFonts w:cs="Calibri"/>
                <w:lang w:val="en-US"/>
              </w:rPr>
            </w:pPr>
            <w:r w:rsidRPr="00C7232B">
              <w:rPr>
                <w:rFonts w:cs="Calibri"/>
                <w:lang w:val="en-US"/>
              </w:rPr>
              <w:t>may only occur in exceptional circumstances</w:t>
            </w:r>
          </w:p>
          <w:p w14:paraId="23969F1F" w14:textId="77777777" w:rsidR="00F350C0" w:rsidRPr="00C7232B" w:rsidRDefault="00F350C0" w:rsidP="00466FEE">
            <w:pPr>
              <w:spacing w:after="0" w:line="240" w:lineRule="auto"/>
              <w:ind w:left="244"/>
              <w:rPr>
                <w:rFonts w:cs="Calibri"/>
                <w:lang w:val="en-US"/>
              </w:rPr>
            </w:pPr>
            <w:r>
              <w:rPr>
                <w:rFonts w:cs="Calibri"/>
                <w:lang w:val="en-US"/>
              </w:rPr>
              <w:t>(Rarely, if ever)</w:t>
            </w:r>
          </w:p>
        </w:tc>
      </w:tr>
      <w:tr w:rsidR="00F350C0" w:rsidRPr="00C7232B" w14:paraId="739D5FCD" w14:textId="77777777" w:rsidTr="00197492">
        <w:trPr>
          <w:trHeight w:val="966"/>
          <w:tblCellSpacing w:w="0" w:type="dxa"/>
        </w:trPr>
        <w:tc>
          <w:tcPr>
            <w:tcW w:w="2188" w:type="dxa"/>
            <w:shd w:val="clear" w:color="auto" w:fill="EFEFEF"/>
            <w:vAlign w:val="center"/>
          </w:tcPr>
          <w:p w14:paraId="4BD534AE" w14:textId="77777777" w:rsidR="00F350C0" w:rsidRPr="00C7232B" w:rsidRDefault="00F350C0" w:rsidP="00466FEE">
            <w:pPr>
              <w:spacing w:after="0" w:line="240" w:lineRule="auto"/>
              <w:jc w:val="center"/>
              <w:rPr>
                <w:rFonts w:cs="Calibri"/>
                <w:lang w:val="en-US"/>
              </w:rPr>
            </w:pPr>
            <w:r w:rsidRPr="00C7232B">
              <w:rPr>
                <w:rFonts w:cs="Calibri"/>
                <w:lang w:val="en-US"/>
              </w:rPr>
              <w:t>Unlikely</w:t>
            </w:r>
          </w:p>
        </w:tc>
        <w:tc>
          <w:tcPr>
            <w:tcW w:w="2249" w:type="dxa"/>
            <w:shd w:val="clear" w:color="auto" w:fill="EFEFEF"/>
            <w:vAlign w:val="center"/>
          </w:tcPr>
          <w:p w14:paraId="4D52E55B" w14:textId="77777777" w:rsidR="00F350C0" w:rsidRPr="00C7232B" w:rsidRDefault="00F350C0" w:rsidP="00466FEE">
            <w:pPr>
              <w:spacing w:after="0" w:line="240" w:lineRule="auto"/>
              <w:jc w:val="center"/>
              <w:rPr>
                <w:rFonts w:cs="Calibri"/>
                <w:lang w:val="en-US"/>
              </w:rPr>
            </w:pPr>
            <w:r w:rsidRPr="00C7232B">
              <w:rPr>
                <w:rFonts w:cs="Calibri"/>
                <w:lang w:val="en-US"/>
              </w:rPr>
              <w:t>2</w:t>
            </w:r>
          </w:p>
        </w:tc>
        <w:tc>
          <w:tcPr>
            <w:tcW w:w="4829" w:type="dxa"/>
            <w:shd w:val="clear" w:color="auto" w:fill="EFEFEF"/>
            <w:vAlign w:val="center"/>
          </w:tcPr>
          <w:p w14:paraId="0035AE5A" w14:textId="77777777" w:rsidR="00F350C0" w:rsidRDefault="00F350C0" w:rsidP="00466FEE">
            <w:pPr>
              <w:spacing w:after="0" w:line="240" w:lineRule="auto"/>
              <w:ind w:left="244"/>
              <w:rPr>
                <w:rFonts w:cs="Calibri"/>
                <w:lang w:val="en-US"/>
              </w:rPr>
            </w:pPr>
            <w:r w:rsidRPr="00C7232B">
              <w:rPr>
                <w:rFonts w:cs="Calibri"/>
                <w:lang w:val="en-US"/>
              </w:rPr>
              <w:t>expected to occur in a few circumstances</w:t>
            </w:r>
          </w:p>
          <w:p w14:paraId="266E6174" w14:textId="77777777" w:rsidR="00F350C0" w:rsidRPr="00C7232B" w:rsidRDefault="00F350C0" w:rsidP="00466FEE">
            <w:pPr>
              <w:spacing w:after="0" w:line="240" w:lineRule="auto"/>
              <w:ind w:left="244"/>
              <w:rPr>
                <w:rFonts w:cs="Calibri"/>
                <w:lang w:val="en-US"/>
              </w:rPr>
            </w:pPr>
            <w:r>
              <w:rPr>
                <w:rFonts w:cs="Calibri"/>
                <w:lang w:val="en-US"/>
              </w:rPr>
              <w:t>(Possible)</w:t>
            </w:r>
            <w:r w:rsidRPr="00C7232B">
              <w:rPr>
                <w:rFonts w:cs="Calibri"/>
                <w:lang w:val="en-US"/>
              </w:rPr>
              <w:t xml:space="preserve"> </w:t>
            </w:r>
          </w:p>
        </w:tc>
      </w:tr>
      <w:tr w:rsidR="00F350C0" w:rsidRPr="00C7232B" w14:paraId="67E00A1A" w14:textId="77777777" w:rsidTr="00197492">
        <w:trPr>
          <w:trHeight w:val="980"/>
          <w:tblCellSpacing w:w="0" w:type="dxa"/>
        </w:trPr>
        <w:tc>
          <w:tcPr>
            <w:tcW w:w="2188" w:type="dxa"/>
            <w:shd w:val="clear" w:color="auto" w:fill="EFEFEF"/>
            <w:vAlign w:val="center"/>
          </w:tcPr>
          <w:p w14:paraId="777140B1" w14:textId="77777777" w:rsidR="00F350C0" w:rsidRPr="00C7232B" w:rsidRDefault="00F350C0" w:rsidP="00466FEE">
            <w:pPr>
              <w:spacing w:after="0" w:line="240" w:lineRule="auto"/>
              <w:jc w:val="center"/>
              <w:rPr>
                <w:rFonts w:cs="Calibri"/>
                <w:lang w:val="en-US"/>
              </w:rPr>
            </w:pPr>
            <w:r w:rsidRPr="00C7232B">
              <w:rPr>
                <w:rFonts w:cs="Calibri"/>
                <w:lang w:val="en-US"/>
              </w:rPr>
              <w:t>Possible</w:t>
            </w:r>
          </w:p>
        </w:tc>
        <w:tc>
          <w:tcPr>
            <w:tcW w:w="2249" w:type="dxa"/>
            <w:shd w:val="clear" w:color="auto" w:fill="EFEFEF"/>
            <w:vAlign w:val="center"/>
          </w:tcPr>
          <w:p w14:paraId="4ECBC501" w14:textId="77777777" w:rsidR="00F350C0" w:rsidRPr="00C7232B" w:rsidRDefault="00F350C0" w:rsidP="00466FEE">
            <w:pPr>
              <w:spacing w:after="0" w:line="240" w:lineRule="auto"/>
              <w:jc w:val="center"/>
              <w:rPr>
                <w:rFonts w:cs="Calibri"/>
                <w:lang w:val="en-US"/>
              </w:rPr>
            </w:pPr>
            <w:r w:rsidRPr="00C7232B">
              <w:rPr>
                <w:rFonts w:cs="Calibri"/>
                <w:lang w:val="en-US"/>
              </w:rPr>
              <w:t>3</w:t>
            </w:r>
          </w:p>
        </w:tc>
        <w:tc>
          <w:tcPr>
            <w:tcW w:w="4829" w:type="dxa"/>
            <w:shd w:val="clear" w:color="auto" w:fill="EFEFEF"/>
            <w:vAlign w:val="center"/>
          </w:tcPr>
          <w:p w14:paraId="7A519731" w14:textId="77777777" w:rsidR="00F350C0" w:rsidRDefault="00F350C0" w:rsidP="00466FEE">
            <w:pPr>
              <w:spacing w:after="0" w:line="240" w:lineRule="auto"/>
              <w:ind w:left="244"/>
              <w:rPr>
                <w:rFonts w:cs="Calibri"/>
                <w:lang w:val="en-US"/>
              </w:rPr>
            </w:pPr>
            <w:r w:rsidRPr="00C7232B">
              <w:rPr>
                <w:rFonts w:cs="Calibri"/>
                <w:lang w:val="en-US"/>
              </w:rPr>
              <w:t>expected to occur in some circumstances</w:t>
            </w:r>
          </w:p>
          <w:p w14:paraId="27223F38" w14:textId="77777777" w:rsidR="00F350C0" w:rsidRPr="00C7232B" w:rsidRDefault="00F350C0" w:rsidP="00466FEE">
            <w:pPr>
              <w:spacing w:after="0" w:line="240" w:lineRule="auto"/>
              <w:ind w:left="244"/>
              <w:rPr>
                <w:rFonts w:cs="Calibri"/>
                <w:lang w:val="en-US"/>
              </w:rPr>
            </w:pPr>
            <w:r>
              <w:rPr>
                <w:rFonts w:cs="Calibri"/>
                <w:lang w:val="en-US"/>
              </w:rPr>
              <w:t>(Likely)</w:t>
            </w:r>
            <w:r w:rsidRPr="00C7232B">
              <w:rPr>
                <w:rFonts w:cs="Calibri"/>
                <w:lang w:val="en-US"/>
              </w:rPr>
              <w:t xml:space="preserve"> </w:t>
            </w:r>
          </w:p>
        </w:tc>
      </w:tr>
      <w:tr w:rsidR="00F350C0" w:rsidRPr="00C7232B" w14:paraId="0222B256" w14:textId="77777777" w:rsidTr="00197492">
        <w:trPr>
          <w:trHeight w:val="966"/>
          <w:tblCellSpacing w:w="0" w:type="dxa"/>
        </w:trPr>
        <w:tc>
          <w:tcPr>
            <w:tcW w:w="2188" w:type="dxa"/>
            <w:shd w:val="clear" w:color="auto" w:fill="EFEFEF"/>
            <w:vAlign w:val="center"/>
          </w:tcPr>
          <w:p w14:paraId="18F08195" w14:textId="77777777" w:rsidR="00F350C0" w:rsidRPr="00C7232B" w:rsidRDefault="00F350C0" w:rsidP="00466FEE">
            <w:pPr>
              <w:spacing w:after="0" w:line="240" w:lineRule="auto"/>
              <w:jc w:val="center"/>
              <w:rPr>
                <w:rFonts w:cs="Calibri"/>
                <w:lang w:val="en-US"/>
              </w:rPr>
            </w:pPr>
            <w:r w:rsidRPr="00C7232B">
              <w:rPr>
                <w:rFonts w:cs="Calibri"/>
                <w:lang w:val="en-US"/>
              </w:rPr>
              <w:t>Probable</w:t>
            </w:r>
          </w:p>
        </w:tc>
        <w:tc>
          <w:tcPr>
            <w:tcW w:w="2249" w:type="dxa"/>
            <w:shd w:val="clear" w:color="auto" w:fill="EFEFEF"/>
            <w:vAlign w:val="center"/>
          </w:tcPr>
          <w:p w14:paraId="5DA7E773" w14:textId="77777777" w:rsidR="00F350C0" w:rsidRPr="00C7232B" w:rsidRDefault="00F350C0" w:rsidP="00466FEE">
            <w:pPr>
              <w:spacing w:after="0" w:line="240" w:lineRule="auto"/>
              <w:jc w:val="center"/>
              <w:rPr>
                <w:rFonts w:cs="Calibri"/>
                <w:lang w:val="en-US"/>
              </w:rPr>
            </w:pPr>
            <w:r w:rsidRPr="00C7232B">
              <w:rPr>
                <w:rFonts w:cs="Calibri"/>
                <w:lang w:val="en-US"/>
              </w:rPr>
              <w:t>4</w:t>
            </w:r>
          </w:p>
        </w:tc>
        <w:tc>
          <w:tcPr>
            <w:tcW w:w="4829" w:type="dxa"/>
            <w:shd w:val="clear" w:color="auto" w:fill="EFEFEF"/>
            <w:vAlign w:val="center"/>
          </w:tcPr>
          <w:p w14:paraId="0D671B12" w14:textId="77777777" w:rsidR="00F350C0" w:rsidRDefault="00F350C0" w:rsidP="00466FEE">
            <w:pPr>
              <w:spacing w:after="0" w:line="240" w:lineRule="auto"/>
              <w:ind w:left="244"/>
              <w:rPr>
                <w:rFonts w:cs="Calibri"/>
                <w:lang w:val="en-US"/>
              </w:rPr>
            </w:pPr>
            <w:r w:rsidRPr="00C7232B">
              <w:rPr>
                <w:rFonts w:cs="Calibri"/>
                <w:lang w:val="en-US"/>
              </w:rPr>
              <w:t>expected to occur in many circumstances</w:t>
            </w:r>
          </w:p>
          <w:p w14:paraId="4786316B" w14:textId="77777777" w:rsidR="00F350C0" w:rsidRPr="00C7232B" w:rsidRDefault="00F350C0" w:rsidP="00466FEE">
            <w:pPr>
              <w:spacing w:after="0" w:line="240" w:lineRule="auto"/>
              <w:ind w:left="244"/>
              <w:rPr>
                <w:rFonts w:cs="Calibri"/>
                <w:lang w:val="en-US"/>
              </w:rPr>
            </w:pPr>
            <w:r>
              <w:rPr>
                <w:rFonts w:cs="Calibri"/>
                <w:lang w:val="en-US"/>
              </w:rPr>
              <w:t>(Very likely)</w:t>
            </w:r>
            <w:r w:rsidRPr="00C7232B">
              <w:rPr>
                <w:rFonts w:cs="Calibri"/>
                <w:lang w:val="en-US"/>
              </w:rPr>
              <w:t xml:space="preserve"> </w:t>
            </w:r>
          </w:p>
        </w:tc>
      </w:tr>
      <w:tr w:rsidR="00F350C0" w:rsidRPr="00C7232B" w14:paraId="0AD88979" w14:textId="77777777" w:rsidTr="00197492">
        <w:trPr>
          <w:trHeight w:val="838"/>
          <w:tblCellSpacing w:w="0" w:type="dxa"/>
        </w:trPr>
        <w:tc>
          <w:tcPr>
            <w:tcW w:w="2188" w:type="dxa"/>
            <w:shd w:val="clear" w:color="auto" w:fill="EFEFEF"/>
            <w:vAlign w:val="center"/>
          </w:tcPr>
          <w:p w14:paraId="08204644" w14:textId="77777777" w:rsidR="00F350C0" w:rsidRPr="00C7232B" w:rsidRDefault="00F350C0" w:rsidP="00466FEE">
            <w:pPr>
              <w:spacing w:after="0" w:line="240" w:lineRule="auto"/>
              <w:jc w:val="center"/>
              <w:rPr>
                <w:rFonts w:cs="Calibri"/>
                <w:lang w:val="en-US"/>
              </w:rPr>
            </w:pPr>
            <w:r>
              <w:rPr>
                <w:rFonts w:cs="Calibri"/>
                <w:lang w:val="en-US"/>
              </w:rPr>
              <w:t>Guaranteed</w:t>
            </w:r>
          </w:p>
        </w:tc>
        <w:tc>
          <w:tcPr>
            <w:tcW w:w="2249" w:type="dxa"/>
            <w:shd w:val="clear" w:color="auto" w:fill="EFEFEF"/>
            <w:vAlign w:val="center"/>
          </w:tcPr>
          <w:p w14:paraId="59345AF2" w14:textId="77777777" w:rsidR="00F350C0" w:rsidRPr="00C7232B" w:rsidRDefault="00F350C0" w:rsidP="00466FEE">
            <w:pPr>
              <w:spacing w:after="0" w:line="240" w:lineRule="auto"/>
              <w:jc w:val="center"/>
              <w:rPr>
                <w:rFonts w:cs="Calibri"/>
                <w:lang w:val="en-US"/>
              </w:rPr>
            </w:pPr>
            <w:r>
              <w:rPr>
                <w:rFonts w:cs="Calibri"/>
                <w:lang w:val="en-US"/>
              </w:rPr>
              <w:t>5</w:t>
            </w:r>
          </w:p>
        </w:tc>
        <w:tc>
          <w:tcPr>
            <w:tcW w:w="4829" w:type="dxa"/>
            <w:shd w:val="clear" w:color="auto" w:fill="EFEFEF"/>
            <w:vAlign w:val="center"/>
          </w:tcPr>
          <w:p w14:paraId="4891E83F" w14:textId="77777777" w:rsidR="00F350C0" w:rsidRDefault="00F350C0" w:rsidP="00466FEE">
            <w:pPr>
              <w:spacing w:after="0" w:line="240" w:lineRule="auto"/>
              <w:ind w:left="244"/>
              <w:rPr>
                <w:rFonts w:cs="Calibri"/>
                <w:lang w:val="en-US"/>
              </w:rPr>
            </w:pPr>
            <w:r>
              <w:rPr>
                <w:rFonts w:cs="Calibri"/>
                <w:lang w:val="en-US"/>
              </w:rPr>
              <w:t>Will happen or is happening</w:t>
            </w:r>
          </w:p>
          <w:p w14:paraId="20878A7C" w14:textId="77777777" w:rsidR="00F350C0" w:rsidRPr="00C7232B" w:rsidRDefault="00F350C0" w:rsidP="00466FEE">
            <w:pPr>
              <w:spacing w:after="0" w:line="240" w:lineRule="auto"/>
              <w:ind w:left="244"/>
              <w:rPr>
                <w:rFonts w:cs="Calibri"/>
                <w:lang w:val="en-US"/>
              </w:rPr>
            </w:pPr>
            <w:r>
              <w:rPr>
                <w:rFonts w:cs="Calibri"/>
                <w:lang w:val="en-US"/>
              </w:rPr>
              <w:t>(Unavoidable / already occurring)</w:t>
            </w:r>
          </w:p>
        </w:tc>
      </w:tr>
    </w:tbl>
    <w:p w14:paraId="481A4D92" w14:textId="301E92F1" w:rsidR="004F0267" w:rsidRPr="00617287" w:rsidRDefault="004F0267" w:rsidP="004F0267">
      <w:pPr>
        <w:spacing w:after="0" w:line="240" w:lineRule="auto"/>
        <w:ind w:left="-5" w:right="3"/>
        <w:rPr>
          <w:rFonts w:ascii="Nunito Sans" w:hAnsi="Nunito Sans"/>
        </w:rPr>
        <w:sectPr w:rsidR="004F0267" w:rsidRPr="00617287" w:rsidSect="00197492">
          <w:headerReference w:type="even" r:id="rId8"/>
          <w:headerReference w:type="default" r:id="rId9"/>
          <w:footerReference w:type="even" r:id="rId10"/>
          <w:footerReference w:type="default" r:id="rId11"/>
          <w:headerReference w:type="first" r:id="rId12"/>
          <w:footerReference w:type="first" r:id="rId13"/>
          <w:pgSz w:w="11909" w:h="16841"/>
          <w:pgMar w:top="851" w:right="848" w:bottom="568" w:left="850" w:header="284" w:footer="28" w:gutter="0"/>
          <w:cols w:space="720"/>
        </w:sectPr>
      </w:pPr>
    </w:p>
    <w:p w14:paraId="1030056B" w14:textId="47D20400" w:rsidR="00E4707A" w:rsidRDefault="00E4707A" w:rsidP="009E1E9A">
      <w:pPr>
        <w:spacing w:after="0" w:line="240" w:lineRule="auto"/>
        <w:jc w:val="right"/>
        <w:rPr>
          <w:rFonts w:cs="Calibri"/>
          <w:b/>
          <w:sz w:val="44"/>
          <w:szCs w:val="44"/>
        </w:rPr>
      </w:pPr>
      <w:r w:rsidRPr="00BE5F02">
        <w:rPr>
          <w:rFonts w:cs="Calibri"/>
          <w:b/>
          <w:sz w:val="44"/>
          <w:szCs w:val="44"/>
        </w:rPr>
        <w:lastRenderedPageBreak/>
        <w:t>Appendix 2</w:t>
      </w:r>
    </w:p>
    <w:p w14:paraId="723304D7" w14:textId="77777777" w:rsidR="009107E4" w:rsidRPr="00165DF7" w:rsidRDefault="009107E4" w:rsidP="009107E4">
      <w:pPr>
        <w:spacing w:after="0" w:line="240" w:lineRule="auto"/>
        <w:rPr>
          <w:rFonts w:cs="Calibri"/>
          <w:b/>
          <w:sz w:val="28"/>
          <w:szCs w:val="28"/>
        </w:rPr>
      </w:pPr>
    </w:p>
    <w:p w14:paraId="1D4CA361" w14:textId="7AFBFA4C" w:rsidR="00E4707A" w:rsidRDefault="00E4707A" w:rsidP="006D4595">
      <w:pPr>
        <w:spacing w:after="0" w:line="240" w:lineRule="auto"/>
        <w:jc w:val="center"/>
        <w:rPr>
          <w:rFonts w:cs="Calibri"/>
          <w:b/>
          <w:sz w:val="44"/>
          <w:szCs w:val="44"/>
        </w:rPr>
      </w:pPr>
      <w:r w:rsidRPr="00BE5F02">
        <w:rPr>
          <w:rFonts w:cs="Calibri"/>
          <w:b/>
          <w:sz w:val="44"/>
          <w:szCs w:val="44"/>
        </w:rPr>
        <w:t xml:space="preserve">Actions that could be taken to mitigate </w:t>
      </w:r>
      <w:proofErr w:type="gramStart"/>
      <w:r w:rsidRPr="00BE5F02">
        <w:rPr>
          <w:rFonts w:cs="Calibri"/>
          <w:b/>
          <w:sz w:val="44"/>
          <w:szCs w:val="44"/>
        </w:rPr>
        <w:t>risks</w:t>
      </w:r>
      <w:proofErr w:type="gramEnd"/>
    </w:p>
    <w:p w14:paraId="2A19B6F5" w14:textId="77777777" w:rsidR="00BE5F02" w:rsidRPr="006D76CA" w:rsidRDefault="00BE5F02" w:rsidP="006D4595">
      <w:pPr>
        <w:spacing w:after="0" w:line="240" w:lineRule="auto"/>
        <w:jc w:val="center"/>
        <w:rPr>
          <w:rFonts w:cs="Calibri"/>
          <w:b/>
          <w:sz w:val="44"/>
          <w:szCs w:val="44"/>
        </w:rPr>
      </w:pPr>
    </w:p>
    <w:p w14:paraId="20247AFC" w14:textId="378C8DF3" w:rsidR="00E4707A" w:rsidRPr="00197492" w:rsidRDefault="00E4707A" w:rsidP="006D4595">
      <w:pPr>
        <w:spacing w:after="0" w:line="240" w:lineRule="auto"/>
        <w:rPr>
          <w:rFonts w:cs="Calibri"/>
          <w:sz w:val="24"/>
          <w:szCs w:val="24"/>
        </w:rPr>
      </w:pPr>
      <w:r w:rsidRPr="00197492">
        <w:rPr>
          <w:rFonts w:cs="Calibri"/>
          <w:sz w:val="24"/>
          <w:szCs w:val="24"/>
        </w:rPr>
        <w:t xml:space="preserve">The following are examples of possible actions: </w:t>
      </w:r>
    </w:p>
    <w:p w14:paraId="262E7EEB" w14:textId="77777777" w:rsidR="00BE5F02" w:rsidRPr="00197492" w:rsidRDefault="00BE5F02" w:rsidP="006D4595">
      <w:pPr>
        <w:spacing w:after="0" w:line="240" w:lineRule="auto"/>
        <w:rPr>
          <w:rFonts w:cs="Calibri"/>
          <w:sz w:val="12"/>
          <w:szCs w:val="12"/>
        </w:rPr>
      </w:pPr>
    </w:p>
    <w:p w14:paraId="328ED89C" w14:textId="77777777" w:rsidR="00E4707A" w:rsidRPr="00197492" w:rsidRDefault="00E4707A" w:rsidP="006D4595">
      <w:pPr>
        <w:numPr>
          <w:ilvl w:val="0"/>
          <w:numId w:val="9"/>
        </w:numPr>
        <w:spacing w:after="0" w:line="240" w:lineRule="auto"/>
        <w:rPr>
          <w:rFonts w:cs="Calibri"/>
          <w:sz w:val="24"/>
          <w:szCs w:val="24"/>
        </w:rPr>
      </w:pPr>
      <w:r w:rsidRPr="00197492">
        <w:rPr>
          <w:rFonts w:cs="Calibri"/>
          <w:sz w:val="24"/>
          <w:szCs w:val="24"/>
        </w:rPr>
        <w:t xml:space="preserve">the risk may need to be avoided by ending that activity </w:t>
      </w:r>
    </w:p>
    <w:p w14:paraId="68AFDCCD" w14:textId="77777777" w:rsidR="00BE5F02" w:rsidRPr="00197492" w:rsidRDefault="00BE5F02" w:rsidP="00BE5F02">
      <w:pPr>
        <w:spacing w:after="0" w:line="240" w:lineRule="auto"/>
        <w:ind w:left="720"/>
        <w:rPr>
          <w:rFonts w:cs="Calibri"/>
          <w:sz w:val="24"/>
          <w:szCs w:val="24"/>
        </w:rPr>
      </w:pPr>
    </w:p>
    <w:p w14:paraId="2D18A1F4" w14:textId="46D92EA9" w:rsidR="00E4707A" w:rsidRPr="00197492" w:rsidRDefault="00E4707A" w:rsidP="006D4595">
      <w:pPr>
        <w:numPr>
          <w:ilvl w:val="0"/>
          <w:numId w:val="9"/>
        </w:numPr>
        <w:spacing w:after="0" w:line="240" w:lineRule="auto"/>
        <w:rPr>
          <w:rFonts w:cs="Calibri"/>
          <w:sz w:val="24"/>
          <w:szCs w:val="24"/>
        </w:rPr>
      </w:pPr>
      <w:r w:rsidRPr="00197492">
        <w:rPr>
          <w:rFonts w:cs="Calibri"/>
          <w:sz w:val="24"/>
          <w:szCs w:val="24"/>
        </w:rPr>
        <w:t xml:space="preserve">the risk could be transferred to a third party </w:t>
      </w:r>
      <w:r w:rsidR="00FF4C8C" w:rsidRPr="00197492">
        <w:rPr>
          <w:rFonts w:cs="Calibri"/>
          <w:sz w:val="24"/>
          <w:szCs w:val="24"/>
        </w:rPr>
        <w:br/>
      </w:r>
      <w:r w:rsidRPr="00197492">
        <w:rPr>
          <w:rFonts w:cs="Calibri"/>
          <w:sz w:val="24"/>
          <w:szCs w:val="24"/>
        </w:rPr>
        <w:t>(e.g. outsourcing or other contractual arrangements with third parties)</w:t>
      </w:r>
    </w:p>
    <w:p w14:paraId="2273B70C" w14:textId="77777777" w:rsidR="00BE5F02" w:rsidRPr="00197492" w:rsidRDefault="00BE5F02" w:rsidP="00BE5F02">
      <w:pPr>
        <w:spacing w:after="0" w:line="240" w:lineRule="auto"/>
        <w:ind w:left="720"/>
        <w:rPr>
          <w:rFonts w:cs="Calibri"/>
          <w:sz w:val="24"/>
          <w:szCs w:val="24"/>
        </w:rPr>
      </w:pPr>
    </w:p>
    <w:p w14:paraId="2509D9D8" w14:textId="05F5EEDC" w:rsidR="00E4707A" w:rsidRPr="00197492" w:rsidRDefault="00E4707A" w:rsidP="006D4595">
      <w:pPr>
        <w:numPr>
          <w:ilvl w:val="0"/>
          <w:numId w:val="9"/>
        </w:numPr>
        <w:spacing w:after="0" w:line="240" w:lineRule="auto"/>
        <w:rPr>
          <w:rFonts w:cs="Calibri"/>
          <w:sz w:val="24"/>
          <w:szCs w:val="24"/>
        </w:rPr>
      </w:pPr>
      <w:r w:rsidRPr="00197492">
        <w:rPr>
          <w:rFonts w:cs="Calibri"/>
          <w:sz w:val="24"/>
          <w:szCs w:val="24"/>
        </w:rPr>
        <w:t>the risk could be shared with others (e.g. a joint venture project)</w:t>
      </w:r>
    </w:p>
    <w:p w14:paraId="1E8DA3E2" w14:textId="77777777" w:rsidR="00BE5F02" w:rsidRPr="00197492" w:rsidRDefault="00BE5F02" w:rsidP="00BE5F02">
      <w:pPr>
        <w:spacing w:after="0" w:line="240" w:lineRule="auto"/>
        <w:ind w:left="720"/>
        <w:rPr>
          <w:rFonts w:cs="Calibri"/>
          <w:sz w:val="24"/>
          <w:szCs w:val="24"/>
        </w:rPr>
      </w:pPr>
    </w:p>
    <w:p w14:paraId="05F702E6" w14:textId="0C3BAACA" w:rsidR="00E4707A" w:rsidRPr="00197492" w:rsidRDefault="00E4707A" w:rsidP="006D4595">
      <w:pPr>
        <w:numPr>
          <w:ilvl w:val="0"/>
          <w:numId w:val="9"/>
        </w:numPr>
        <w:spacing w:after="0" w:line="240" w:lineRule="auto"/>
        <w:rPr>
          <w:rFonts w:cs="Calibri"/>
          <w:sz w:val="24"/>
          <w:szCs w:val="24"/>
        </w:rPr>
      </w:pPr>
      <w:r w:rsidRPr="00197492">
        <w:rPr>
          <w:rFonts w:cs="Calibri"/>
          <w:sz w:val="24"/>
          <w:szCs w:val="24"/>
        </w:rPr>
        <w:t xml:space="preserve">the </w:t>
      </w:r>
      <w:r w:rsidR="00FF4C8C" w:rsidRPr="00197492">
        <w:rPr>
          <w:rFonts w:cs="Calibri"/>
          <w:sz w:val="24"/>
          <w:szCs w:val="24"/>
        </w:rPr>
        <w:t>group</w:t>
      </w:r>
      <w:r w:rsidRPr="00197492">
        <w:rPr>
          <w:rFonts w:cs="Calibri"/>
          <w:sz w:val="24"/>
          <w:szCs w:val="24"/>
        </w:rPr>
        <w:t xml:space="preserve">'s exposure to the risk can be limited </w:t>
      </w:r>
      <w:r w:rsidR="00FF4C8C" w:rsidRPr="00197492">
        <w:rPr>
          <w:rFonts w:cs="Calibri"/>
          <w:sz w:val="24"/>
          <w:szCs w:val="24"/>
        </w:rPr>
        <w:br/>
      </w:r>
      <w:r w:rsidRPr="00197492">
        <w:rPr>
          <w:rFonts w:cs="Calibri"/>
          <w:sz w:val="24"/>
          <w:szCs w:val="24"/>
        </w:rPr>
        <w:t>(e.g. establishment of reserves against loss of income, phased commitment to projects)</w:t>
      </w:r>
    </w:p>
    <w:p w14:paraId="14FC4F71" w14:textId="77777777" w:rsidR="00BE5F02" w:rsidRPr="00197492" w:rsidRDefault="00BE5F02" w:rsidP="00BE5F02">
      <w:pPr>
        <w:spacing w:after="0" w:line="240" w:lineRule="auto"/>
        <w:ind w:left="720"/>
        <w:rPr>
          <w:rFonts w:cs="Calibri"/>
          <w:sz w:val="24"/>
          <w:szCs w:val="24"/>
        </w:rPr>
      </w:pPr>
    </w:p>
    <w:p w14:paraId="7036D358" w14:textId="6BC14A9B" w:rsidR="00E4707A" w:rsidRPr="00197492" w:rsidRDefault="00E4707A" w:rsidP="006D4595">
      <w:pPr>
        <w:numPr>
          <w:ilvl w:val="0"/>
          <w:numId w:val="9"/>
        </w:numPr>
        <w:spacing w:after="0" w:line="240" w:lineRule="auto"/>
        <w:rPr>
          <w:rFonts w:cs="Calibri"/>
          <w:sz w:val="24"/>
          <w:szCs w:val="24"/>
        </w:rPr>
      </w:pPr>
      <w:r w:rsidRPr="00197492">
        <w:rPr>
          <w:rFonts w:cs="Calibri"/>
          <w:sz w:val="24"/>
          <w:szCs w:val="24"/>
        </w:rPr>
        <w:t>the risk can be reduced or eliminated by establishing or improving control procedures</w:t>
      </w:r>
      <w:r w:rsidR="00B31594" w:rsidRPr="00197492">
        <w:rPr>
          <w:rFonts w:cs="Calibri"/>
          <w:sz w:val="24"/>
          <w:szCs w:val="24"/>
        </w:rPr>
        <w:br/>
      </w:r>
      <w:r w:rsidRPr="00197492">
        <w:rPr>
          <w:rFonts w:cs="Calibri"/>
          <w:sz w:val="24"/>
          <w:szCs w:val="24"/>
        </w:rPr>
        <w:t>(e.g. internal financial controls, controls on recruitment, personnel policies);</w:t>
      </w:r>
    </w:p>
    <w:p w14:paraId="0F186E4B" w14:textId="77777777" w:rsidR="00BE5F02" w:rsidRPr="00197492" w:rsidRDefault="00BE5F02" w:rsidP="00BE5F02">
      <w:pPr>
        <w:spacing w:after="0" w:line="240" w:lineRule="auto"/>
        <w:ind w:left="720"/>
        <w:rPr>
          <w:rFonts w:cs="Calibri"/>
          <w:sz w:val="24"/>
          <w:szCs w:val="24"/>
        </w:rPr>
      </w:pPr>
    </w:p>
    <w:p w14:paraId="422F7AC9" w14:textId="3EA85742" w:rsidR="00BE5F02" w:rsidRPr="00197492" w:rsidRDefault="00E4707A" w:rsidP="006D4595">
      <w:pPr>
        <w:numPr>
          <w:ilvl w:val="0"/>
          <w:numId w:val="9"/>
        </w:numPr>
        <w:spacing w:after="0" w:line="240" w:lineRule="auto"/>
        <w:rPr>
          <w:rFonts w:cs="Calibri"/>
          <w:sz w:val="24"/>
          <w:szCs w:val="24"/>
        </w:rPr>
      </w:pPr>
      <w:r w:rsidRPr="00197492">
        <w:rPr>
          <w:rFonts w:cs="Calibri"/>
          <w:sz w:val="24"/>
          <w:szCs w:val="24"/>
        </w:rPr>
        <w:t>the risk may need to be insured against (</w:t>
      </w:r>
      <w:r w:rsidR="00B31594" w:rsidRPr="00197492">
        <w:rPr>
          <w:rFonts w:cs="Calibri"/>
          <w:sz w:val="24"/>
          <w:szCs w:val="24"/>
        </w:rPr>
        <w:t>e.g. event cancelation</w:t>
      </w:r>
      <w:r w:rsidRPr="00197492">
        <w:rPr>
          <w:rFonts w:cs="Calibri"/>
          <w:sz w:val="24"/>
          <w:szCs w:val="24"/>
        </w:rPr>
        <w:t>)</w:t>
      </w:r>
    </w:p>
    <w:p w14:paraId="32864FCE" w14:textId="77777777" w:rsidR="00BE5F02" w:rsidRPr="00197492" w:rsidRDefault="00BE5F02" w:rsidP="00BE5F02">
      <w:pPr>
        <w:pStyle w:val="ListParagraph"/>
        <w:rPr>
          <w:rFonts w:cs="Calibri"/>
          <w:sz w:val="24"/>
          <w:szCs w:val="24"/>
        </w:rPr>
      </w:pPr>
    </w:p>
    <w:p w14:paraId="5813AA1B" w14:textId="17ECEF84" w:rsidR="00E4707A" w:rsidRPr="00197492" w:rsidRDefault="00E4707A" w:rsidP="00BE5F02">
      <w:pPr>
        <w:spacing w:after="0" w:line="240" w:lineRule="auto"/>
        <w:rPr>
          <w:rFonts w:cs="Calibri"/>
          <w:sz w:val="24"/>
          <w:szCs w:val="24"/>
        </w:rPr>
      </w:pPr>
      <w:r w:rsidRPr="00197492">
        <w:rPr>
          <w:rFonts w:cs="Calibri"/>
          <w:sz w:val="24"/>
          <w:szCs w:val="24"/>
        </w:rPr>
        <w:t xml:space="preserve">In assessing the actions to be taken, the costs of management or control should be considered in the context of the potential impact or likely cost that the control seeks to prevent or mitigate. It is possible that the process may identify areas where the current or proposed control processes are disproportionately costly or onerous compared to the </w:t>
      </w:r>
      <w:proofErr w:type="gramStart"/>
      <w:r w:rsidRPr="00197492">
        <w:rPr>
          <w:rFonts w:cs="Calibri"/>
          <w:sz w:val="24"/>
          <w:szCs w:val="24"/>
        </w:rPr>
        <w:t>risk</w:t>
      </w:r>
      <w:proofErr w:type="gramEnd"/>
      <w:r w:rsidRPr="00197492">
        <w:rPr>
          <w:rFonts w:cs="Calibri"/>
          <w:sz w:val="24"/>
          <w:szCs w:val="24"/>
        </w:rPr>
        <w:t xml:space="preserve"> they are there to manage. A balance will need to be struck between the cost of further action to manage the risk and the potential impact of the residual risk. </w:t>
      </w:r>
    </w:p>
    <w:p w14:paraId="60B9417C" w14:textId="77777777" w:rsidR="00C7232B" w:rsidRPr="00197492" w:rsidRDefault="00C7232B" w:rsidP="006D4595">
      <w:pPr>
        <w:spacing w:after="0" w:line="240" w:lineRule="auto"/>
        <w:rPr>
          <w:rFonts w:cs="Calibri"/>
          <w:sz w:val="72"/>
          <w:szCs w:val="72"/>
        </w:rPr>
      </w:pPr>
    </w:p>
    <w:p w14:paraId="04592049" w14:textId="4288D129" w:rsidR="00C7232B" w:rsidRPr="00C7232B" w:rsidRDefault="00C7232B" w:rsidP="006D76CA">
      <w:pPr>
        <w:pStyle w:val="ListParagraph"/>
        <w:pBdr>
          <w:top w:val="single" w:sz="4" w:space="1" w:color="auto"/>
          <w:left w:val="single" w:sz="4" w:space="4" w:color="auto"/>
          <w:bottom w:val="single" w:sz="4" w:space="1" w:color="auto"/>
          <w:right w:val="single" w:sz="4" w:space="4" w:color="auto"/>
        </w:pBdr>
        <w:ind w:left="0" w:right="4257"/>
        <w:jc w:val="both"/>
        <w:rPr>
          <w:rFonts w:cs="Calibri"/>
        </w:rPr>
      </w:pPr>
      <w:r w:rsidRPr="00C7232B">
        <w:rPr>
          <w:rFonts w:cs="Calibri"/>
        </w:rPr>
        <w:t>Version number</w:t>
      </w:r>
      <w:r w:rsidR="00737653">
        <w:rPr>
          <w:rFonts w:cs="Calibri"/>
        </w:rPr>
        <w:t>:</w:t>
      </w:r>
    </w:p>
    <w:p w14:paraId="15CCEB36" w14:textId="77777777" w:rsidR="00737653" w:rsidRPr="00C7232B" w:rsidRDefault="00737653" w:rsidP="006D76CA">
      <w:pPr>
        <w:pStyle w:val="ListParagraph"/>
        <w:pBdr>
          <w:top w:val="single" w:sz="4" w:space="1" w:color="auto"/>
          <w:left w:val="single" w:sz="4" w:space="4" w:color="auto"/>
          <w:bottom w:val="single" w:sz="4" w:space="1" w:color="auto"/>
          <w:right w:val="single" w:sz="4" w:space="4" w:color="auto"/>
        </w:pBdr>
        <w:ind w:left="0" w:right="4257"/>
        <w:jc w:val="both"/>
        <w:rPr>
          <w:rFonts w:cs="Calibri"/>
        </w:rPr>
      </w:pPr>
    </w:p>
    <w:p w14:paraId="6A383DB3" w14:textId="072E6D14" w:rsidR="00C7232B" w:rsidRPr="00C7232B" w:rsidRDefault="00C7232B" w:rsidP="006D76CA">
      <w:pPr>
        <w:pStyle w:val="ListParagraph"/>
        <w:pBdr>
          <w:top w:val="single" w:sz="4" w:space="1" w:color="auto"/>
          <w:left w:val="single" w:sz="4" w:space="4" w:color="auto"/>
          <w:bottom w:val="single" w:sz="4" w:space="1" w:color="auto"/>
          <w:right w:val="single" w:sz="4" w:space="4" w:color="auto"/>
        </w:pBdr>
        <w:ind w:left="0" w:right="4257"/>
        <w:jc w:val="both"/>
        <w:rPr>
          <w:rFonts w:cs="Calibri"/>
        </w:rPr>
      </w:pPr>
      <w:r w:rsidRPr="00C7232B">
        <w:rPr>
          <w:rFonts w:cs="Calibri"/>
        </w:rPr>
        <w:t>Creation date</w:t>
      </w:r>
      <w:r w:rsidR="00737653">
        <w:rPr>
          <w:rFonts w:cs="Calibri"/>
        </w:rPr>
        <w:t>:</w:t>
      </w:r>
    </w:p>
    <w:p w14:paraId="0AA3EA2D" w14:textId="3D0F12E6" w:rsidR="00C7232B" w:rsidRPr="00C7232B" w:rsidRDefault="00C7232B" w:rsidP="006D76CA">
      <w:pPr>
        <w:pStyle w:val="ListParagraph"/>
        <w:pBdr>
          <w:top w:val="single" w:sz="4" w:space="1" w:color="auto"/>
          <w:left w:val="single" w:sz="4" w:space="4" w:color="auto"/>
          <w:bottom w:val="single" w:sz="4" w:space="1" w:color="auto"/>
          <w:right w:val="single" w:sz="4" w:space="4" w:color="auto"/>
        </w:pBdr>
        <w:ind w:left="0" w:right="4257"/>
        <w:jc w:val="both"/>
        <w:rPr>
          <w:rFonts w:cs="Calibri"/>
        </w:rPr>
      </w:pPr>
    </w:p>
    <w:p w14:paraId="4D5B7446" w14:textId="7E5ADB6A" w:rsidR="00C7232B" w:rsidRPr="00C7232B" w:rsidRDefault="00C7232B" w:rsidP="006D76CA">
      <w:pPr>
        <w:pStyle w:val="ListParagraph"/>
        <w:pBdr>
          <w:top w:val="single" w:sz="4" w:space="1" w:color="auto"/>
          <w:left w:val="single" w:sz="4" w:space="4" w:color="auto"/>
          <w:bottom w:val="single" w:sz="4" w:space="1" w:color="auto"/>
          <w:right w:val="single" w:sz="4" w:space="4" w:color="auto"/>
        </w:pBdr>
        <w:ind w:left="0" w:right="4257"/>
        <w:jc w:val="both"/>
        <w:rPr>
          <w:rFonts w:cs="Calibri"/>
        </w:rPr>
      </w:pPr>
      <w:r w:rsidRPr="00C7232B">
        <w:rPr>
          <w:rFonts w:cs="Calibri"/>
        </w:rPr>
        <w:t>Date of last review</w:t>
      </w:r>
      <w:r w:rsidR="00737653">
        <w:rPr>
          <w:rFonts w:cs="Calibri"/>
        </w:rPr>
        <w:t>:</w:t>
      </w:r>
    </w:p>
    <w:p w14:paraId="4888768C" w14:textId="4A847F95" w:rsidR="00C7232B" w:rsidRPr="00C7232B" w:rsidRDefault="00C7232B" w:rsidP="006D76CA">
      <w:pPr>
        <w:pStyle w:val="ListParagraph"/>
        <w:pBdr>
          <w:top w:val="single" w:sz="4" w:space="1" w:color="auto"/>
          <w:left w:val="single" w:sz="4" w:space="4" w:color="auto"/>
          <w:bottom w:val="single" w:sz="4" w:space="1" w:color="auto"/>
          <w:right w:val="single" w:sz="4" w:space="4" w:color="auto"/>
        </w:pBdr>
        <w:ind w:left="0" w:right="4257"/>
        <w:jc w:val="both"/>
        <w:rPr>
          <w:rFonts w:cs="Calibri"/>
        </w:rPr>
      </w:pPr>
      <w:r w:rsidRPr="00C7232B">
        <w:rPr>
          <w:rFonts w:cs="Calibri"/>
        </w:rPr>
        <w:t xml:space="preserve"> </w:t>
      </w:r>
    </w:p>
    <w:p w14:paraId="072AD423" w14:textId="04E831DA" w:rsidR="00904F15" w:rsidRDefault="00C7232B" w:rsidP="006D76CA">
      <w:pPr>
        <w:pStyle w:val="ListParagraph"/>
        <w:pBdr>
          <w:top w:val="single" w:sz="4" w:space="1" w:color="auto"/>
          <w:left w:val="single" w:sz="4" w:space="4" w:color="auto"/>
          <w:bottom w:val="single" w:sz="4" w:space="1" w:color="auto"/>
          <w:right w:val="single" w:sz="4" w:space="4" w:color="auto"/>
        </w:pBdr>
        <w:ind w:left="0" w:right="4257"/>
        <w:jc w:val="both"/>
        <w:rPr>
          <w:rFonts w:cs="Calibri"/>
        </w:rPr>
      </w:pPr>
      <w:r w:rsidRPr="00C7232B">
        <w:rPr>
          <w:rFonts w:cs="Calibri"/>
        </w:rPr>
        <w:t>Date of next review</w:t>
      </w:r>
      <w:r w:rsidR="00737653">
        <w:rPr>
          <w:rFonts w:cs="Calibri"/>
        </w:rPr>
        <w:t>:</w:t>
      </w:r>
    </w:p>
    <w:p w14:paraId="0DFCC10B" w14:textId="77777777" w:rsidR="00904F15" w:rsidRDefault="00904F15" w:rsidP="00904F15">
      <w:pPr>
        <w:pStyle w:val="ListParagraph"/>
        <w:ind w:left="0" w:right="4257"/>
        <w:jc w:val="both"/>
        <w:rPr>
          <w:rFonts w:cs="Calibri"/>
        </w:rPr>
      </w:pPr>
    </w:p>
    <w:p w14:paraId="59807913" w14:textId="67C18EF8" w:rsidR="00904F15" w:rsidRDefault="007A5486" w:rsidP="00904F15">
      <w:pPr>
        <w:pStyle w:val="ListParagraph"/>
        <w:ind w:left="0" w:right="4257"/>
        <w:jc w:val="both"/>
        <w:rPr>
          <w:rFonts w:cs="Calibri"/>
        </w:rPr>
      </w:pPr>
      <w:r w:rsidRPr="007A5486">
        <w:rPr>
          <w:rFonts w:cs="Calibri"/>
        </w:rPr>
        <w:drawing>
          <wp:inline distT="0" distB="0" distL="0" distR="0" wp14:anchorId="0796A7CC" wp14:editId="51D2C715">
            <wp:extent cx="6645910" cy="1778635"/>
            <wp:effectExtent l="0" t="0" r="2540" b="0"/>
            <wp:docPr id="2058853431"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853431" name="Picture 1" descr="A close-up of a document&#10;&#10;Description automatically generated with low confidence"/>
                    <pic:cNvPicPr/>
                  </pic:nvPicPr>
                  <pic:blipFill>
                    <a:blip r:embed="rId14"/>
                    <a:stretch>
                      <a:fillRect/>
                    </a:stretch>
                  </pic:blipFill>
                  <pic:spPr>
                    <a:xfrm>
                      <a:off x="0" y="0"/>
                      <a:ext cx="6645910" cy="1778635"/>
                    </a:xfrm>
                    <a:prstGeom prst="rect">
                      <a:avLst/>
                    </a:prstGeom>
                  </pic:spPr>
                </pic:pic>
              </a:graphicData>
            </a:graphic>
          </wp:inline>
        </w:drawing>
      </w:r>
    </w:p>
    <w:sectPr w:rsidR="00904F15" w:rsidSect="00197492">
      <w:footerReference w:type="default" r:id="rId15"/>
      <w:pgSz w:w="11906" w:h="16838"/>
      <w:pgMar w:top="720" w:right="720" w:bottom="720" w:left="720" w:header="426"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07BC" w14:textId="77777777" w:rsidR="00820605" w:rsidRDefault="00820605" w:rsidP="00B05251">
      <w:pPr>
        <w:spacing w:after="0" w:line="240" w:lineRule="auto"/>
      </w:pPr>
      <w:r>
        <w:separator/>
      </w:r>
    </w:p>
  </w:endnote>
  <w:endnote w:type="continuationSeparator" w:id="0">
    <w:p w14:paraId="322E6A82" w14:textId="77777777" w:rsidR="00820605" w:rsidRDefault="00820605" w:rsidP="00B05251">
      <w:pPr>
        <w:spacing w:after="0" w:line="240" w:lineRule="auto"/>
      </w:pPr>
      <w:r>
        <w:continuationSeparator/>
      </w:r>
    </w:p>
  </w:endnote>
  <w:endnote w:type="continuationNotice" w:id="1">
    <w:p w14:paraId="7F2026E2" w14:textId="77777777" w:rsidR="00820605" w:rsidRDefault="00820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Black">
    <w:panose1 w:val="00000A00000000000000"/>
    <w:charset w:val="00"/>
    <w:family w:val="auto"/>
    <w:pitch w:val="variable"/>
    <w:sig w:usb0="20000007" w:usb1="00000001" w:usb2="00000000" w:usb3="00000000" w:csb0="00000193"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0919" w14:textId="77777777" w:rsidR="004F0267" w:rsidRDefault="004F0267">
    <w:pPr>
      <w:spacing w:line="259" w:lineRule="auto"/>
      <w:ind w:left="-850" w:right="1374"/>
    </w:pPr>
    <w:r>
      <w:rPr>
        <w:noProof/>
      </w:rPr>
      <w:drawing>
        <wp:anchor distT="0" distB="0" distL="114300" distR="114300" simplePos="0" relativeHeight="251654144" behindDoc="0" locked="0" layoutInCell="1" allowOverlap="0" wp14:anchorId="431432AD" wp14:editId="78E8EB83">
          <wp:simplePos x="0" y="0"/>
          <wp:positionH relativeFrom="page">
            <wp:posOffset>539801</wp:posOffset>
          </wp:positionH>
          <wp:positionV relativeFrom="page">
            <wp:posOffset>10021519</wp:posOffset>
          </wp:positionV>
          <wp:extent cx="768426" cy="146304"/>
          <wp:effectExtent l="0" t="0" r="0" b="0"/>
          <wp:wrapSquare wrapText="bothSides"/>
          <wp:docPr id="597895876" name="Picture 597895876"/>
          <wp:cNvGraphicFramePr/>
          <a:graphic xmlns:a="http://schemas.openxmlformats.org/drawingml/2006/main">
            <a:graphicData uri="http://schemas.openxmlformats.org/drawingml/2006/picture">
              <pic:pic xmlns:pic="http://schemas.openxmlformats.org/drawingml/2006/picture">
                <pic:nvPicPr>
                  <pic:cNvPr id="875" name="Picture 875"/>
                  <pic:cNvPicPr/>
                </pic:nvPicPr>
                <pic:blipFill>
                  <a:blip r:embed="rId1"/>
                  <a:stretch>
                    <a:fillRect/>
                  </a:stretch>
                </pic:blipFill>
                <pic:spPr>
                  <a:xfrm>
                    <a:off x="0" y="0"/>
                    <a:ext cx="768426" cy="146304"/>
                  </a:xfrm>
                  <a:prstGeom prst="rect">
                    <a:avLst/>
                  </a:prstGeom>
                </pic:spPr>
              </pic:pic>
            </a:graphicData>
          </a:graphic>
        </wp:anchor>
      </w:drawing>
    </w:r>
    <w:r>
      <w:rPr>
        <w:rFonts w:cs="Calibri"/>
        <w:noProof/>
      </w:rPr>
      <mc:AlternateContent>
        <mc:Choice Requires="wpg">
          <w:drawing>
            <wp:anchor distT="0" distB="0" distL="114300" distR="114300" simplePos="0" relativeHeight="251656192" behindDoc="0" locked="0" layoutInCell="1" allowOverlap="1" wp14:anchorId="1AA00A89" wp14:editId="08C0ECAF">
              <wp:simplePos x="0" y="0"/>
              <wp:positionH relativeFrom="page">
                <wp:posOffset>2351532</wp:posOffset>
              </wp:positionH>
              <wp:positionV relativeFrom="page">
                <wp:posOffset>10021519</wp:posOffset>
              </wp:positionV>
              <wp:extent cx="3799814" cy="146304"/>
              <wp:effectExtent l="0" t="0" r="0" b="0"/>
              <wp:wrapSquare wrapText="bothSides"/>
              <wp:docPr id="8502" name="Group 8502"/>
              <wp:cNvGraphicFramePr/>
              <a:graphic xmlns:a="http://schemas.openxmlformats.org/drawingml/2006/main">
                <a:graphicData uri="http://schemas.microsoft.com/office/word/2010/wordprocessingGroup">
                  <wpg:wgp>
                    <wpg:cNvGrpSpPr/>
                    <wpg:grpSpPr>
                      <a:xfrm>
                        <a:off x="0" y="0"/>
                        <a:ext cx="3799814" cy="146304"/>
                        <a:chOff x="0" y="0"/>
                        <a:chExt cx="3799814" cy="146304"/>
                      </a:xfrm>
                    </wpg:grpSpPr>
                    <pic:pic xmlns:pic="http://schemas.openxmlformats.org/drawingml/2006/picture">
                      <pic:nvPicPr>
                        <pic:cNvPr id="8503" name="Picture 8503"/>
                        <pic:cNvPicPr/>
                      </pic:nvPicPr>
                      <pic:blipFill>
                        <a:blip r:embed="rId2"/>
                        <a:stretch>
                          <a:fillRect/>
                        </a:stretch>
                      </pic:blipFill>
                      <pic:spPr>
                        <a:xfrm>
                          <a:off x="0" y="0"/>
                          <a:ext cx="64008" cy="146304"/>
                        </a:xfrm>
                        <a:prstGeom prst="rect">
                          <a:avLst/>
                        </a:prstGeom>
                      </pic:spPr>
                    </pic:pic>
                    <pic:pic xmlns:pic="http://schemas.openxmlformats.org/drawingml/2006/picture">
                      <pic:nvPicPr>
                        <pic:cNvPr id="8504" name="Picture 8504"/>
                        <pic:cNvPicPr/>
                      </pic:nvPicPr>
                      <pic:blipFill>
                        <a:blip r:embed="rId3"/>
                        <a:stretch>
                          <a:fillRect/>
                        </a:stretch>
                      </pic:blipFill>
                      <pic:spPr>
                        <a:xfrm>
                          <a:off x="54864" y="0"/>
                          <a:ext cx="1040168" cy="146304"/>
                        </a:xfrm>
                        <a:prstGeom prst="rect">
                          <a:avLst/>
                        </a:prstGeom>
                      </pic:spPr>
                    </pic:pic>
                    <pic:pic xmlns:pic="http://schemas.openxmlformats.org/drawingml/2006/picture">
                      <pic:nvPicPr>
                        <pic:cNvPr id="8505" name="Picture 8505"/>
                        <pic:cNvPicPr/>
                      </pic:nvPicPr>
                      <pic:blipFill>
                        <a:blip r:embed="rId4"/>
                        <a:stretch>
                          <a:fillRect/>
                        </a:stretch>
                      </pic:blipFill>
                      <pic:spPr>
                        <a:xfrm>
                          <a:off x="1043051" y="0"/>
                          <a:ext cx="290779" cy="146304"/>
                        </a:xfrm>
                        <a:prstGeom prst="rect">
                          <a:avLst/>
                        </a:prstGeom>
                      </pic:spPr>
                    </pic:pic>
                    <pic:pic xmlns:pic="http://schemas.openxmlformats.org/drawingml/2006/picture">
                      <pic:nvPicPr>
                        <pic:cNvPr id="8506" name="Picture 8506"/>
                        <pic:cNvPicPr/>
                      </pic:nvPicPr>
                      <pic:blipFill>
                        <a:blip r:embed="rId5"/>
                        <a:stretch>
                          <a:fillRect/>
                        </a:stretch>
                      </pic:blipFill>
                      <pic:spPr>
                        <a:xfrm>
                          <a:off x="1285367" y="0"/>
                          <a:ext cx="769798" cy="146304"/>
                        </a:xfrm>
                        <a:prstGeom prst="rect">
                          <a:avLst/>
                        </a:prstGeom>
                      </pic:spPr>
                    </pic:pic>
                    <pic:pic xmlns:pic="http://schemas.openxmlformats.org/drawingml/2006/picture">
                      <pic:nvPicPr>
                        <pic:cNvPr id="8507" name="Picture 8507"/>
                        <pic:cNvPicPr/>
                      </pic:nvPicPr>
                      <pic:blipFill>
                        <a:blip r:embed="rId6"/>
                        <a:stretch>
                          <a:fillRect/>
                        </a:stretch>
                      </pic:blipFill>
                      <pic:spPr>
                        <a:xfrm>
                          <a:off x="2008378" y="0"/>
                          <a:ext cx="217170" cy="146304"/>
                        </a:xfrm>
                        <a:prstGeom prst="rect">
                          <a:avLst/>
                        </a:prstGeom>
                      </pic:spPr>
                    </pic:pic>
                    <pic:pic xmlns:pic="http://schemas.openxmlformats.org/drawingml/2006/picture">
                      <pic:nvPicPr>
                        <pic:cNvPr id="8508" name="Picture 8508"/>
                        <pic:cNvPicPr/>
                      </pic:nvPicPr>
                      <pic:blipFill>
                        <a:blip r:embed="rId7"/>
                        <a:stretch>
                          <a:fillRect/>
                        </a:stretch>
                      </pic:blipFill>
                      <pic:spPr>
                        <a:xfrm>
                          <a:off x="2182114" y="0"/>
                          <a:ext cx="519837" cy="146304"/>
                        </a:xfrm>
                        <a:prstGeom prst="rect">
                          <a:avLst/>
                        </a:prstGeom>
                      </pic:spPr>
                    </pic:pic>
                    <pic:pic xmlns:pic="http://schemas.openxmlformats.org/drawingml/2006/picture">
                      <pic:nvPicPr>
                        <pic:cNvPr id="8509" name="Picture 8509"/>
                        <pic:cNvPicPr/>
                      </pic:nvPicPr>
                      <pic:blipFill>
                        <a:blip r:embed="rId8"/>
                        <a:stretch>
                          <a:fillRect/>
                        </a:stretch>
                      </pic:blipFill>
                      <pic:spPr>
                        <a:xfrm>
                          <a:off x="2644140" y="0"/>
                          <a:ext cx="1155674" cy="146304"/>
                        </a:xfrm>
                        <a:prstGeom prst="rect">
                          <a:avLst/>
                        </a:prstGeom>
                      </pic:spPr>
                    </pic:pic>
                  </wpg:wgp>
                </a:graphicData>
              </a:graphic>
            </wp:anchor>
          </w:drawing>
        </mc:Choice>
        <mc:Fallback>
          <w:pict>
            <v:group w14:anchorId="53B8C2A9" id="Group 8502" o:spid="_x0000_s1026" style="position:absolute;margin-left:185.15pt;margin-top:789.1pt;width:299.2pt;height:11.5pt;z-index:251656192;mso-position-horizontal-relative:page;mso-position-vertical-relative:page" coordsize="37998,1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03" o:spid="_x0000_s1027" type="#_x0000_t75" style="position:absolute;width:640;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">
                <v:imagedata r:id="rId9" o:title=""/>
              </v:shape>
              <v:shape id="Picture 8504" o:spid="_x0000_s1028" type="#_x0000_t75" style="position:absolute;left:548;width:10402;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">
                <v:imagedata r:id="rId10" o:title=""/>
              </v:shape>
              <v:shape id="Picture 8505" o:spid="_x0000_s1029" type="#_x0000_t75" style="position:absolute;left:10430;width:2908;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">
                <v:imagedata r:id="rId11" o:title=""/>
              </v:shape>
              <v:shape id="Picture 8506" o:spid="_x0000_s1030" type="#_x0000_t75" style="position:absolute;left:12853;width:7698;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">
                <v:imagedata r:id="rId12" o:title=""/>
              </v:shape>
              <v:shape id="Picture 8507" o:spid="_x0000_s1031" type="#_x0000_t75" style="position:absolute;left:20083;width:2172;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">
                <v:imagedata r:id="rId13" o:title=""/>
              </v:shape>
              <v:shape id="Picture 8508" o:spid="_x0000_s1032" type="#_x0000_t75" style="position:absolute;left:21821;width:5198;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">
                <v:imagedata r:id="rId14" o:title=""/>
              </v:shape>
              <v:shape id="Picture 8509" o:spid="_x0000_s1033" type="#_x0000_t75" style="position:absolute;left:26441;width:11557;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">
                <v:imagedata r:id="rId15" o:title=""/>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5829" w14:textId="77777777" w:rsidR="004F0267" w:rsidRPr="00D17A94" w:rsidRDefault="004F0267" w:rsidP="00D17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DF9D" w14:textId="77777777" w:rsidR="004F0267" w:rsidRDefault="004F0267">
    <w:pPr>
      <w:spacing w:line="259" w:lineRule="auto"/>
      <w:ind w:left="-850" w:right="1374"/>
    </w:pPr>
    <w:r>
      <w:rPr>
        <w:noProof/>
      </w:rPr>
      <w:drawing>
        <wp:anchor distT="0" distB="0" distL="114300" distR="114300" simplePos="0" relativeHeight="251658240" behindDoc="0" locked="0" layoutInCell="1" allowOverlap="0" wp14:anchorId="6C44B0EA" wp14:editId="2243FBD1">
          <wp:simplePos x="0" y="0"/>
          <wp:positionH relativeFrom="page">
            <wp:posOffset>539801</wp:posOffset>
          </wp:positionH>
          <wp:positionV relativeFrom="page">
            <wp:posOffset>10021519</wp:posOffset>
          </wp:positionV>
          <wp:extent cx="768426" cy="146304"/>
          <wp:effectExtent l="0" t="0" r="0" b="0"/>
          <wp:wrapSquare wrapText="bothSides"/>
          <wp:docPr id="962925777" name="Picture 962925777"/>
          <wp:cNvGraphicFramePr/>
          <a:graphic xmlns:a="http://schemas.openxmlformats.org/drawingml/2006/main">
            <a:graphicData uri="http://schemas.openxmlformats.org/drawingml/2006/picture">
              <pic:pic xmlns:pic="http://schemas.openxmlformats.org/drawingml/2006/picture">
                <pic:nvPicPr>
                  <pic:cNvPr id="875" name="Picture 875"/>
                  <pic:cNvPicPr/>
                </pic:nvPicPr>
                <pic:blipFill>
                  <a:blip r:embed="rId1"/>
                  <a:stretch>
                    <a:fillRect/>
                  </a:stretch>
                </pic:blipFill>
                <pic:spPr>
                  <a:xfrm>
                    <a:off x="0" y="0"/>
                    <a:ext cx="768426" cy="146304"/>
                  </a:xfrm>
                  <a:prstGeom prst="rect">
                    <a:avLst/>
                  </a:prstGeom>
                </pic:spPr>
              </pic:pic>
            </a:graphicData>
          </a:graphic>
        </wp:anchor>
      </w:drawing>
    </w:r>
    <w:r>
      <w:rPr>
        <w:rFonts w:cs="Calibri"/>
        <w:noProof/>
      </w:rPr>
      <mc:AlternateContent>
        <mc:Choice Requires="wpg">
          <w:drawing>
            <wp:anchor distT="0" distB="0" distL="114300" distR="114300" simplePos="0" relativeHeight="251660288" behindDoc="0" locked="0" layoutInCell="1" allowOverlap="1" wp14:anchorId="25204FAD" wp14:editId="639D7603">
              <wp:simplePos x="0" y="0"/>
              <wp:positionH relativeFrom="page">
                <wp:posOffset>2351532</wp:posOffset>
              </wp:positionH>
              <wp:positionV relativeFrom="page">
                <wp:posOffset>10021519</wp:posOffset>
              </wp:positionV>
              <wp:extent cx="3799814" cy="146304"/>
              <wp:effectExtent l="0" t="0" r="0" b="0"/>
              <wp:wrapSquare wrapText="bothSides"/>
              <wp:docPr id="8474" name="Group 8474"/>
              <wp:cNvGraphicFramePr/>
              <a:graphic xmlns:a="http://schemas.openxmlformats.org/drawingml/2006/main">
                <a:graphicData uri="http://schemas.microsoft.com/office/word/2010/wordprocessingGroup">
                  <wpg:wgp>
                    <wpg:cNvGrpSpPr/>
                    <wpg:grpSpPr>
                      <a:xfrm>
                        <a:off x="0" y="0"/>
                        <a:ext cx="3799814" cy="146304"/>
                        <a:chOff x="0" y="0"/>
                        <a:chExt cx="3799814" cy="146304"/>
                      </a:xfrm>
                    </wpg:grpSpPr>
                    <pic:pic xmlns:pic="http://schemas.openxmlformats.org/drawingml/2006/picture">
                      <pic:nvPicPr>
                        <pic:cNvPr id="8475" name="Picture 8475"/>
                        <pic:cNvPicPr/>
                      </pic:nvPicPr>
                      <pic:blipFill>
                        <a:blip r:embed="rId2"/>
                        <a:stretch>
                          <a:fillRect/>
                        </a:stretch>
                      </pic:blipFill>
                      <pic:spPr>
                        <a:xfrm>
                          <a:off x="0" y="0"/>
                          <a:ext cx="64008" cy="146304"/>
                        </a:xfrm>
                        <a:prstGeom prst="rect">
                          <a:avLst/>
                        </a:prstGeom>
                      </pic:spPr>
                    </pic:pic>
                    <pic:pic xmlns:pic="http://schemas.openxmlformats.org/drawingml/2006/picture">
                      <pic:nvPicPr>
                        <pic:cNvPr id="8476" name="Picture 8476"/>
                        <pic:cNvPicPr/>
                      </pic:nvPicPr>
                      <pic:blipFill>
                        <a:blip r:embed="rId3"/>
                        <a:stretch>
                          <a:fillRect/>
                        </a:stretch>
                      </pic:blipFill>
                      <pic:spPr>
                        <a:xfrm>
                          <a:off x="54864" y="0"/>
                          <a:ext cx="1040168" cy="146304"/>
                        </a:xfrm>
                        <a:prstGeom prst="rect">
                          <a:avLst/>
                        </a:prstGeom>
                      </pic:spPr>
                    </pic:pic>
                    <pic:pic xmlns:pic="http://schemas.openxmlformats.org/drawingml/2006/picture">
                      <pic:nvPicPr>
                        <pic:cNvPr id="8477" name="Picture 8477"/>
                        <pic:cNvPicPr/>
                      </pic:nvPicPr>
                      <pic:blipFill>
                        <a:blip r:embed="rId4"/>
                        <a:stretch>
                          <a:fillRect/>
                        </a:stretch>
                      </pic:blipFill>
                      <pic:spPr>
                        <a:xfrm>
                          <a:off x="1043051" y="0"/>
                          <a:ext cx="290779" cy="146304"/>
                        </a:xfrm>
                        <a:prstGeom prst="rect">
                          <a:avLst/>
                        </a:prstGeom>
                      </pic:spPr>
                    </pic:pic>
                    <pic:pic xmlns:pic="http://schemas.openxmlformats.org/drawingml/2006/picture">
                      <pic:nvPicPr>
                        <pic:cNvPr id="8478" name="Picture 8478"/>
                        <pic:cNvPicPr/>
                      </pic:nvPicPr>
                      <pic:blipFill>
                        <a:blip r:embed="rId5"/>
                        <a:stretch>
                          <a:fillRect/>
                        </a:stretch>
                      </pic:blipFill>
                      <pic:spPr>
                        <a:xfrm>
                          <a:off x="1285367" y="0"/>
                          <a:ext cx="769798" cy="146304"/>
                        </a:xfrm>
                        <a:prstGeom prst="rect">
                          <a:avLst/>
                        </a:prstGeom>
                      </pic:spPr>
                    </pic:pic>
                    <pic:pic xmlns:pic="http://schemas.openxmlformats.org/drawingml/2006/picture">
                      <pic:nvPicPr>
                        <pic:cNvPr id="8479" name="Picture 8479"/>
                        <pic:cNvPicPr/>
                      </pic:nvPicPr>
                      <pic:blipFill>
                        <a:blip r:embed="rId6"/>
                        <a:stretch>
                          <a:fillRect/>
                        </a:stretch>
                      </pic:blipFill>
                      <pic:spPr>
                        <a:xfrm>
                          <a:off x="2008378" y="0"/>
                          <a:ext cx="217170" cy="146304"/>
                        </a:xfrm>
                        <a:prstGeom prst="rect">
                          <a:avLst/>
                        </a:prstGeom>
                      </pic:spPr>
                    </pic:pic>
                    <pic:pic xmlns:pic="http://schemas.openxmlformats.org/drawingml/2006/picture">
                      <pic:nvPicPr>
                        <pic:cNvPr id="8480" name="Picture 8480"/>
                        <pic:cNvPicPr/>
                      </pic:nvPicPr>
                      <pic:blipFill>
                        <a:blip r:embed="rId7"/>
                        <a:stretch>
                          <a:fillRect/>
                        </a:stretch>
                      </pic:blipFill>
                      <pic:spPr>
                        <a:xfrm>
                          <a:off x="2182114" y="0"/>
                          <a:ext cx="519837" cy="146304"/>
                        </a:xfrm>
                        <a:prstGeom prst="rect">
                          <a:avLst/>
                        </a:prstGeom>
                      </pic:spPr>
                    </pic:pic>
                    <pic:pic xmlns:pic="http://schemas.openxmlformats.org/drawingml/2006/picture">
                      <pic:nvPicPr>
                        <pic:cNvPr id="8481" name="Picture 8481"/>
                        <pic:cNvPicPr/>
                      </pic:nvPicPr>
                      <pic:blipFill>
                        <a:blip r:embed="rId8"/>
                        <a:stretch>
                          <a:fillRect/>
                        </a:stretch>
                      </pic:blipFill>
                      <pic:spPr>
                        <a:xfrm>
                          <a:off x="2644140" y="0"/>
                          <a:ext cx="1155674" cy="146304"/>
                        </a:xfrm>
                        <a:prstGeom prst="rect">
                          <a:avLst/>
                        </a:prstGeom>
                      </pic:spPr>
                    </pic:pic>
                  </wpg:wgp>
                </a:graphicData>
              </a:graphic>
            </wp:anchor>
          </w:drawing>
        </mc:Choice>
        <mc:Fallback>
          <w:pict>
            <v:group w14:anchorId="5CAE9DCB" id="Group 8474" o:spid="_x0000_s1026" style="position:absolute;margin-left:185.15pt;margin-top:789.1pt;width:299.2pt;height:11.5pt;z-index:251660288;mso-position-horizontal-relative:page;mso-position-vertical-relative:page" coordsize="37998,1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75" o:spid="_x0000_s1027" type="#_x0000_t75" style="position:absolute;width:640;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">
                <v:imagedata r:id="rId9" o:title=""/>
              </v:shape>
              <v:shape id="Picture 8476" o:spid="_x0000_s1028" type="#_x0000_t75" style="position:absolute;left:548;width:10402;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">
                <v:imagedata r:id="rId10" o:title=""/>
              </v:shape>
              <v:shape id="Picture 8477" o:spid="_x0000_s1029" type="#_x0000_t75" style="position:absolute;left:10430;width:2908;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">
                <v:imagedata r:id="rId11" o:title=""/>
              </v:shape>
              <v:shape id="Picture 8478" o:spid="_x0000_s1030" type="#_x0000_t75" style="position:absolute;left:12853;width:7698;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">
                <v:imagedata r:id="rId12" o:title=""/>
              </v:shape>
              <v:shape id="Picture 8479" o:spid="_x0000_s1031" type="#_x0000_t75" style="position:absolute;left:20083;width:2172;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">
                <v:imagedata r:id="rId13" o:title=""/>
              </v:shape>
              <v:shape id="Picture 8480" o:spid="_x0000_s1032" type="#_x0000_t75" style="position:absolute;left:21821;width:5198;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">
                <v:imagedata r:id="rId14" o:title=""/>
              </v:shape>
              <v:shape id="Picture 8481" o:spid="_x0000_s1033" type="#_x0000_t75" style="position:absolute;left:26441;width:11557;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">
                <v:imagedata r:id="rId15" o:title=""/>
              </v:shape>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F028" w14:textId="70AE258B" w:rsidR="00B05251" w:rsidRDefault="00B0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646D" w14:textId="77777777" w:rsidR="00820605" w:rsidRDefault="00820605" w:rsidP="00B05251">
      <w:pPr>
        <w:spacing w:after="0" w:line="240" w:lineRule="auto"/>
      </w:pPr>
      <w:r>
        <w:separator/>
      </w:r>
    </w:p>
  </w:footnote>
  <w:footnote w:type="continuationSeparator" w:id="0">
    <w:p w14:paraId="45B1E8B6" w14:textId="77777777" w:rsidR="00820605" w:rsidRDefault="00820605" w:rsidP="00B05251">
      <w:pPr>
        <w:spacing w:after="0" w:line="240" w:lineRule="auto"/>
      </w:pPr>
      <w:r>
        <w:continuationSeparator/>
      </w:r>
    </w:p>
  </w:footnote>
  <w:footnote w:type="continuationNotice" w:id="1">
    <w:p w14:paraId="16223602" w14:textId="77777777" w:rsidR="00820605" w:rsidRDefault="008206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B8E0" w14:textId="77777777" w:rsidR="004F0267" w:rsidRDefault="004F0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8BE5" w14:textId="77777777" w:rsidR="004F0267" w:rsidRDefault="004F0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7D3F" w14:textId="77777777" w:rsidR="004F0267" w:rsidRDefault="004F0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A1C"/>
    <w:multiLevelType w:val="multilevel"/>
    <w:tmpl w:val="C2C211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2747EA"/>
    <w:multiLevelType w:val="multilevel"/>
    <w:tmpl w:val="43B6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A6A80"/>
    <w:multiLevelType w:val="multilevel"/>
    <w:tmpl w:val="568834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13600639"/>
    <w:multiLevelType w:val="hybridMultilevel"/>
    <w:tmpl w:val="CA860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C2B5B"/>
    <w:multiLevelType w:val="multilevel"/>
    <w:tmpl w:val="18A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8584C"/>
    <w:multiLevelType w:val="hybridMultilevel"/>
    <w:tmpl w:val="56462A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DE466F7"/>
    <w:multiLevelType w:val="multilevel"/>
    <w:tmpl w:val="A0EC07B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332FA"/>
    <w:multiLevelType w:val="hybridMultilevel"/>
    <w:tmpl w:val="A35CB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F3A3D"/>
    <w:multiLevelType w:val="multilevel"/>
    <w:tmpl w:val="D050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41DD3"/>
    <w:multiLevelType w:val="hybridMultilevel"/>
    <w:tmpl w:val="B362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51E23"/>
    <w:multiLevelType w:val="multilevel"/>
    <w:tmpl w:val="C2C211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3B97C29"/>
    <w:multiLevelType w:val="multilevel"/>
    <w:tmpl w:val="C2C211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65522AF"/>
    <w:multiLevelType w:val="multilevel"/>
    <w:tmpl w:val="C2C211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DBB62F0"/>
    <w:multiLevelType w:val="multilevel"/>
    <w:tmpl w:val="BCE2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E953BD"/>
    <w:multiLevelType w:val="multilevel"/>
    <w:tmpl w:val="C2C211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FFD104E"/>
    <w:multiLevelType w:val="multilevel"/>
    <w:tmpl w:val="6970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C0EE4"/>
    <w:multiLevelType w:val="hybridMultilevel"/>
    <w:tmpl w:val="CF64C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E72793"/>
    <w:multiLevelType w:val="hybridMultilevel"/>
    <w:tmpl w:val="CF709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B30A53"/>
    <w:multiLevelType w:val="multilevel"/>
    <w:tmpl w:val="619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F3974"/>
    <w:multiLevelType w:val="multilevel"/>
    <w:tmpl w:val="187A46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B8838F9"/>
    <w:multiLevelType w:val="hybridMultilevel"/>
    <w:tmpl w:val="B39E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BE4030"/>
    <w:multiLevelType w:val="hybridMultilevel"/>
    <w:tmpl w:val="6FB87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A07757"/>
    <w:multiLevelType w:val="multilevel"/>
    <w:tmpl w:val="A0EC07B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C77A2"/>
    <w:multiLevelType w:val="multilevel"/>
    <w:tmpl w:val="81C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005501"/>
    <w:multiLevelType w:val="multilevel"/>
    <w:tmpl w:val="C2C211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1790574"/>
    <w:multiLevelType w:val="multilevel"/>
    <w:tmpl w:val="E10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4A2E60"/>
    <w:multiLevelType w:val="multilevel"/>
    <w:tmpl w:val="8B3C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675454">
    <w:abstractNumId w:val="19"/>
  </w:num>
  <w:num w:numId="2" w16cid:durableId="220949860">
    <w:abstractNumId w:val="8"/>
  </w:num>
  <w:num w:numId="3" w16cid:durableId="2085829960">
    <w:abstractNumId w:val="6"/>
  </w:num>
  <w:num w:numId="4" w16cid:durableId="1774206360">
    <w:abstractNumId w:val="15"/>
  </w:num>
  <w:num w:numId="5" w16cid:durableId="1084762089">
    <w:abstractNumId w:val="4"/>
  </w:num>
  <w:num w:numId="6" w16cid:durableId="1700812473">
    <w:abstractNumId w:val="25"/>
  </w:num>
  <w:num w:numId="7" w16cid:durableId="1555237251">
    <w:abstractNumId w:val="26"/>
  </w:num>
  <w:num w:numId="8" w16cid:durableId="2111974951">
    <w:abstractNumId w:val="18"/>
  </w:num>
  <w:num w:numId="9" w16cid:durableId="1677686920">
    <w:abstractNumId w:val="23"/>
  </w:num>
  <w:num w:numId="10" w16cid:durableId="100614646">
    <w:abstractNumId w:val="1"/>
  </w:num>
  <w:num w:numId="11" w16cid:durableId="1287927382">
    <w:abstractNumId w:val="13"/>
  </w:num>
  <w:num w:numId="12" w16cid:durableId="1025135835">
    <w:abstractNumId w:val="2"/>
  </w:num>
  <w:num w:numId="13" w16cid:durableId="1122698190">
    <w:abstractNumId w:val="20"/>
  </w:num>
  <w:num w:numId="14" w16cid:durableId="523060000">
    <w:abstractNumId w:val="9"/>
  </w:num>
  <w:num w:numId="15" w16cid:durableId="73011885">
    <w:abstractNumId w:val="3"/>
  </w:num>
  <w:num w:numId="16" w16cid:durableId="915632045">
    <w:abstractNumId w:val="17"/>
  </w:num>
  <w:num w:numId="17" w16cid:durableId="628438431">
    <w:abstractNumId w:val="7"/>
  </w:num>
  <w:num w:numId="18" w16cid:durableId="475071390">
    <w:abstractNumId w:val="10"/>
  </w:num>
  <w:num w:numId="19" w16cid:durableId="2106919647">
    <w:abstractNumId w:val="14"/>
  </w:num>
  <w:num w:numId="20" w16cid:durableId="595135341">
    <w:abstractNumId w:val="12"/>
  </w:num>
  <w:num w:numId="21" w16cid:durableId="55400707">
    <w:abstractNumId w:val="5"/>
  </w:num>
  <w:num w:numId="22" w16cid:durableId="1272936457">
    <w:abstractNumId w:val="0"/>
  </w:num>
  <w:num w:numId="23" w16cid:durableId="1988321849">
    <w:abstractNumId w:val="21"/>
  </w:num>
  <w:num w:numId="24" w16cid:durableId="597519244">
    <w:abstractNumId w:val="24"/>
  </w:num>
  <w:num w:numId="25" w16cid:durableId="442118060">
    <w:abstractNumId w:val="11"/>
  </w:num>
  <w:num w:numId="26" w16cid:durableId="1628271521">
    <w:abstractNumId w:val="16"/>
  </w:num>
  <w:num w:numId="27" w16cid:durableId="18633993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04"/>
    <w:rsid w:val="000B4436"/>
    <w:rsid w:val="000C7586"/>
    <w:rsid w:val="000C7F29"/>
    <w:rsid w:val="000D200D"/>
    <w:rsid w:val="000D6866"/>
    <w:rsid w:val="000F3625"/>
    <w:rsid w:val="00106D2A"/>
    <w:rsid w:val="00115AD9"/>
    <w:rsid w:val="0011756B"/>
    <w:rsid w:val="00137639"/>
    <w:rsid w:val="0014240D"/>
    <w:rsid w:val="00165DF7"/>
    <w:rsid w:val="001765D6"/>
    <w:rsid w:val="00197492"/>
    <w:rsid w:val="001F37B6"/>
    <w:rsid w:val="002243D4"/>
    <w:rsid w:val="002776E0"/>
    <w:rsid w:val="00283422"/>
    <w:rsid w:val="00290655"/>
    <w:rsid w:val="002A68A5"/>
    <w:rsid w:val="002B5F9B"/>
    <w:rsid w:val="002B6F97"/>
    <w:rsid w:val="002E0604"/>
    <w:rsid w:val="00340898"/>
    <w:rsid w:val="0035467F"/>
    <w:rsid w:val="00362C36"/>
    <w:rsid w:val="00376BDD"/>
    <w:rsid w:val="00384A85"/>
    <w:rsid w:val="003971F5"/>
    <w:rsid w:val="003A50D7"/>
    <w:rsid w:val="003E6A50"/>
    <w:rsid w:val="004008C2"/>
    <w:rsid w:val="00401AD0"/>
    <w:rsid w:val="00436B53"/>
    <w:rsid w:val="00445AF4"/>
    <w:rsid w:val="004508A0"/>
    <w:rsid w:val="00452C9F"/>
    <w:rsid w:val="00463B1C"/>
    <w:rsid w:val="00493A92"/>
    <w:rsid w:val="004A01F4"/>
    <w:rsid w:val="004C4D53"/>
    <w:rsid w:val="004F0267"/>
    <w:rsid w:val="004F7016"/>
    <w:rsid w:val="00525365"/>
    <w:rsid w:val="00553926"/>
    <w:rsid w:val="005556B9"/>
    <w:rsid w:val="0056540D"/>
    <w:rsid w:val="00565C26"/>
    <w:rsid w:val="00587347"/>
    <w:rsid w:val="00597BEA"/>
    <w:rsid w:val="005B5053"/>
    <w:rsid w:val="005C0383"/>
    <w:rsid w:val="005C6169"/>
    <w:rsid w:val="005D03DB"/>
    <w:rsid w:val="005D1225"/>
    <w:rsid w:val="005F32C9"/>
    <w:rsid w:val="00602426"/>
    <w:rsid w:val="0065175B"/>
    <w:rsid w:val="00662465"/>
    <w:rsid w:val="00673564"/>
    <w:rsid w:val="0069074F"/>
    <w:rsid w:val="00695790"/>
    <w:rsid w:val="006A734B"/>
    <w:rsid w:val="006B27E2"/>
    <w:rsid w:val="006B78F1"/>
    <w:rsid w:val="006C456F"/>
    <w:rsid w:val="006D12AC"/>
    <w:rsid w:val="006D4595"/>
    <w:rsid w:val="006D76CA"/>
    <w:rsid w:val="006F52F1"/>
    <w:rsid w:val="00737653"/>
    <w:rsid w:val="007570C8"/>
    <w:rsid w:val="00757B81"/>
    <w:rsid w:val="007802CB"/>
    <w:rsid w:val="00782446"/>
    <w:rsid w:val="0079376C"/>
    <w:rsid w:val="007A5486"/>
    <w:rsid w:val="007B2255"/>
    <w:rsid w:val="007B3BAF"/>
    <w:rsid w:val="007B7352"/>
    <w:rsid w:val="007F289E"/>
    <w:rsid w:val="00800C52"/>
    <w:rsid w:val="00820605"/>
    <w:rsid w:val="00861A09"/>
    <w:rsid w:val="008A195C"/>
    <w:rsid w:val="008D4344"/>
    <w:rsid w:val="00903D81"/>
    <w:rsid w:val="00904F15"/>
    <w:rsid w:val="009107E4"/>
    <w:rsid w:val="009436FE"/>
    <w:rsid w:val="0096644B"/>
    <w:rsid w:val="00983E81"/>
    <w:rsid w:val="009B6F3E"/>
    <w:rsid w:val="009D3615"/>
    <w:rsid w:val="009E1E7E"/>
    <w:rsid w:val="009E1E9A"/>
    <w:rsid w:val="009E329B"/>
    <w:rsid w:val="009E4807"/>
    <w:rsid w:val="009F1087"/>
    <w:rsid w:val="009F6846"/>
    <w:rsid w:val="00A16D58"/>
    <w:rsid w:val="00A24461"/>
    <w:rsid w:val="00A31558"/>
    <w:rsid w:val="00A5374D"/>
    <w:rsid w:val="00A6655B"/>
    <w:rsid w:val="00AA33E2"/>
    <w:rsid w:val="00AB712A"/>
    <w:rsid w:val="00AE120F"/>
    <w:rsid w:val="00B05127"/>
    <w:rsid w:val="00B05251"/>
    <w:rsid w:val="00B31594"/>
    <w:rsid w:val="00B45D78"/>
    <w:rsid w:val="00B50CD7"/>
    <w:rsid w:val="00B74018"/>
    <w:rsid w:val="00BE4E9E"/>
    <w:rsid w:val="00BE5F02"/>
    <w:rsid w:val="00BF5DD6"/>
    <w:rsid w:val="00C0549F"/>
    <w:rsid w:val="00C106E7"/>
    <w:rsid w:val="00C456C2"/>
    <w:rsid w:val="00C7119D"/>
    <w:rsid w:val="00C7232B"/>
    <w:rsid w:val="00C820C5"/>
    <w:rsid w:val="00C97EB9"/>
    <w:rsid w:val="00CD0F82"/>
    <w:rsid w:val="00CE34D5"/>
    <w:rsid w:val="00D04641"/>
    <w:rsid w:val="00D3151F"/>
    <w:rsid w:val="00D57004"/>
    <w:rsid w:val="00DB116C"/>
    <w:rsid w:val="00DC4CEB"/>
    <w:rsid w:val="00DC4D0C"/>
    <w:rsid w:val="00DD2F19"/>
    <w:rsid w:val="00E20F18"/>
    <w:rsid w:val="00E31AF0"/>
    <w:rsid w:val="00E4707A"/>
    <w:rsid w:val="00E64ADB"/>
    <w:rsid w:val="00E81F22"/>
    <w:rsid w:val="00EC067F"/>
    <w:rsid w:val="00ED6425"/>
    <w:rsid w:val="00EF44C9"/>
    <w:rsid w:val="00F03708"/>
    <w:rsid w:val="00F2533F"/>
    <w:rsid w:val="00F30ADF"/>
    <w:rsid w:val="00F350C0"/>
    <w:rsid w:val="00F54336"/>
    <w:rsid w:val="00F73F6C"/>
    <w:rsid w:val="00F847ED"/>
    <w:rsid w:val="00F96790"/>
    <w:rsid w:val="00FC1324"/>
    <w:rsid w:val="00FD6738"/>
    <w:rsid w:val="00FF27D1"/>
    <w:rsid w:val="00FF4630"/>
    <w:rsid w:val="00FF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91E1ED"/>
  <w15:chartTrackingRefBased/>
  <w15:docId w15:val="{50C946AF-FABE-41B9-9FDB-F8E2A5B1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7F"/>
    <w:pPr>
      <w:spacing w:after="200" w:line="276" w:lineRule="auto"/>
    </w:pPr>
    <w:rPr>
      <w:sz w:val="22"/>
      <w:szCs w:val="22"/>
      <w:lang w:eastAsia="en-US"/>
    </w:rPr>
  </w:style>
  <w:style w:type="paragraph" w:styleId="Heading1">
    <w:name w:val="heading 1"/>
    <w:basedOn w:val="Normal"/>
    <w:next w:val="Normal"/>
    <w:link w:val="Heading1Char"/>
    <w:uiPriority w:val="9"/>
    <w:qFormat/>
    <w:locked/>
    <w:rsid w:val="004F0267"/>
    <w:pPr>
      <w:keepNext/>
      <w:keepLines/>
      <w:spacing w:before="240" w:after="0" w:line="240" w:lineRule="auto"/>
      <w:outlineLvl w:val="0"/>
    </w:pPr>
    <w:rPr>
      <w:rFonts w:ascii="Calibri Light" w:eastAsia="Times New Roman" w:hAnsi="Calibri Light"/>
      <w:color w:val="2F5496"/>
      <w:sz w:val="32"/>
      <w:szCs w:val="32"/>
    </w:rPr>
  </w:style>
  <w:style w:type="paragraph" w:styleId="Heading4">
    <w:name w:val="heading 4"/>
    <w:basedOn w:val="Normal"/>
    <w:link w:val="Heading4Char"/>
    <w:uiPriority w:val="99"/>
    <w:qFormat/>
    <w:rsid w:val="00D57004"/>
    <w:pPr>
      <w:spacing w:before="100" w:beforeAutospacing="1" w:after="100" w:afterAutospacing="1" w:line="240" w:lineRule="auto"/>
      <w:outlineLvl w:val="3"/>
    </w:pPr>
    <w:rPr>
      <w:rFonts w:ascii="Times New Roman" w:eastAsia="Times New Roman" w:hAnsi="Times New Roman"/>
      <w:b/>
      <w:bCs/>
      <w:sz w:val="24"/>
      <w:szCs w:val="24"/>
      <w:lang w:val="en-US"/>
    </w:rPr>
  </w:style>
  <w:style w:type="paragraph" w:styleId="Heading6">
    <w:name w:val="heading 6"/>
    <w:basedOn w:val="Normal"/>
    <w:link w:val="Heading6Char"/>
    <w:uiPriority w:val="99"/>
    <w:qFormat/>
    <w:rsid w:val="00D57004"/>
    <w:pPr>
      <w:spacing w:before="100" w:beforeAutospacing="1" w:after="100" w:afterAutospacing="1" w:line="240" w:lineRule="auto"/>
      <w:outlineLvl w:val="5"/>
    </w:pPr>
    <w:rPr>
      <w:rFonts w:ascii="Times New Roman" w:eastAsia="Times New Roman" w:hAnsi="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D57004"/>
    <w:rPr>
      <w:rFonts w:ascii="Times New Roman" w:hAnsi="Times New Roman" w:cs="Times New Roman"/>
      <w:b/>
      <w:bCs/>
      <w:sz w:val="24"/>
      <w:szCs w:val="24"/>
    </w:rPr>
  </w:style>
  <w:style w:type="character" w:customStyle="1" w:styleId="Heading6Char">
    <w:name w:val="Heading 6 Char"/>
    <w:link w:val="Heading6"/>
    <w:uiPriority w:val="99"/>
    <w:locked/>
    <w:rsid w:val="00D57004"/>
    <w:rPr>
      <w:rFonts w:ascii="Times New Roman" w:hAnsi="Times New Roman" w:cs="Times New Roman"/>
      <w:b/>
      <w:bCs/>
      <w:sz w:val="15"/>
      <w:szCs w:val="15"/>
    </w:rPr>
  </w:style>
  <w:style w:type="character" w:styleId="Hyperlink">
    <w:name w:val="Hyperlink"/>
    <w:uiPriority w:val="99"/>
    <w:semiHidden/>
    <w:rsid w:val="00D57004"/>
    <w:rPr>
      <w:rFonts w:cs="Times New Roman"/>
      <w:color w:val="0000FF"/>
      <w:u w:val="single"/>
    </w:rPr>
  </w:style>
  <w:style w:type="paragraph" w:styleId="NormalWeb">
    <w:name w:val="Normal (Web)"/>
    <w:basedOn w:val="Normal"/>
    <w:uiPriority w:val="99"/>
    <w:rsid w:val="00D57004"/>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99"/>
    <w:qFormat/>
    <w:rsid w:val="00D57004"/>
    <w:rPr>
      <w:rFonts w:cs="Times New Roman"/>
      <w:b/>
      <w:bCs/>
    </w:rPr>
  </w:style>
  <w:style w:type="paragraph" w:styleId="BalloonText">
    <w:name w:val="Balloon Text"/>
    <w:basedOn w:val="Normal"/>
    <w:link w:val="BalloonTextChar"/>
    <w:uiPriority w:val="99"/>
    <w:semiHidden/>
    <w:rsid w:val="00283422"/>
    <w:rPr>
      <w:rFonts w:ascii="Tahoma" w:hAnsi="Tahoma" w:cs="Tahoma"/>
      <w:sz w:val="16"/>
      <w:szCs w:val="16"/>
    </w:rPr>
  </w:style>
  <w:style w:type="character" w:customStyle="1" w:styleId="BalloonTextChar">
    <w:name w:val="Balloon Text Char"/>
    <w:link w:val="BalloonText"/>
    <w:uiPriority w:val="99"/>
    <w:semiHidden/>
    <w:locked/>
    <w:rsid w:val="00983E81"/>
    <w:rPr>
      <w:rFonts w:ascii="Times New Roman" w:hAnsi="Times New Roman" w:cs="Times New Roman"/>
      <w:sz w:val="2"/>
      <w:lang w:eastAsia="en-US"/>
    </w:rPr>
  </w:style>
  <w:style w:type="character" w:styleId="CommentReference">
    <w:name w:val="annotation reference"/>
    <w:uiPriority w:val="99"/>
    <w:semiHidden/>
    <w:rsid w:val="006F52F1"/>
    <w:rPr>
      <w:rFonts w:cs="Times New Roman"/>
      <w:sz w:val="16"/>
      <w:szCs w:val="16"/>
    </w:rPr>
  </w:style>
  <w:style w:type="paragraph" w:styleId="CommentText">
    <w:name w:val="annotation text"/>
    <w:basedOn w:val="Normal"/>
    <w:link w:val="CommentTextChar"/>
    <w:uiPriority w:val="99"/>
    <w:semiHidden/>
    <w:rsid w:val="006F52F1"/>
    <w:rPr>
      <w:sz w:val="20"/>
      <w:szCs w:val="20"/>
    </w:rPr>
  </w:style>
  <w:style w:type="character" w:customStyle="1" w:styleId="CommentTextChar">
    <w:name w:val="Comment Text Char"/>
    <w:link w:val="CommentText"/>
    <w:uiPriority w:val="99"/>
    <w:semiHidden/>
    <w:locked/>
    <w:rsid w:val="006F52F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F52F1"/>
    <w:rPr>
      <w:b/>
      <w:bCs/>
    </w:rPr>
  </w:style>
  <w:style w:type="character" w:customStyle="1" w:styleId="CommentSubjectChar">
    <w:name w:val="Comment Subject Char"/>
    <w:link w:val="CommentSubject"/>
    <w:uiPriority w:val="99"/>
    <w:semiHidden/>
    <w:locked/>
    <w:rsid w:val="006F52F1"/>
    <w:rPr>
      <w:rFonts w:cs="Times New Roman"/>
      <w:b/>
      <w:bCs/>
      <w:sz w:val="20"/>
      <w:szCs w:val="20"/>
      <w:lang w:eastAsia="en-US"/>
    </w:rPr>
  </w:style>
  <w:style w:type="paragraph" w:styleId="ListParagraph">
    <w:name w:val="List Paragraph"/>
    <w:basedOn w:val="Normal"/>
    <w:uiPriority w:val="34"/>
    <w:qFormat/>
    <w:rsid w:val="000D6866"/>
    <w:pPr>
      <w:spacing w:after="0" w:line="240" w:lineRule="auto"/>
      <w:ind w:left="720"/>
      <w:contextualSpacing/>
    </w:pPr>
  </w:style>
  <w:style w:type="paragraph" w:styleId="Header">
    <w:name w:val="header"/>
    <w:basedOn w:val="Normal"/>
    <w:link w:val="HeaderChar"/>
    <w:uiPriority w:val="99"/>
    <w:unhideWhenUsed/>
    <w:rsid w:val="00B05251"/>
    <w:pPr>
      <w:tabs>
        <w:tab w:val="center" w:pos="4513"/>
        <w:tab w:val="right" w:pos="9026"/>
      </w:tabs>
    </w:pPr>
  </w:style>
  <w:style w:type="character" w:customStyle="1" w:styleId="HeaderChar">
    <w:name w:val="Header Char"/>
    <w:basedOn w:val="DefaultParagraphFont"/>
    <w:link w:val="Header"/>
    <w:uiPriority w:val="99"/>
    <w:rsid w:val="00B05251"/>
    <w:rPr>
      <w:sz w:val="22"/>
      <w:szCs w:val="22"/>
      <w:lang w:eastAsia="en-US"/>
    </w:rPr>
  </w:style>
  <w:style w:type="paragraph" w:styleId="Footer">
    <w:name w:val="footer"/>
    <w:basedOn w:val="Normal"/>
    <w:link w:val="FooterChar"/>
    <w:uiPriority w:val="99"/>
    <w:unhideWhenUsed/>
    <w:rsid w:val="00B05251"/>
    <w:pPr>
      <w:tabs>
        <w:tab w:val="center" w:pos="4513"/>
        <w:tab w:val="right" w:pos="9026"/>
      </w:tabs>
    </w:pPr>
  </w:style>
  <w:style w:type="character" w:customStyle="1" w:styleId="FooterChar">
    <w:name w:val="Footer Char"/>
    <w:basedOn w:val="DefaultParagraphFont"/>
    <w:link w:val="Footer"/>
    <w:uiPriority w:val="99"/>
    <w:rsid w:val="00B05251"/>
    <w:rPr>
      <w:sz w:val="22"/>
      <w:szCs w:val="22"/>
      <w:lang w:eastAsia="en-US"/>
    </w:rPr>
  </w:style>
  <w:style w:type="table" w:styleId="TableGrid">
    <w:name w:val="Table Grid"/>
    <w:basedOn w:val="TableNormal"/>
    <w:uiPriority w:val="59"/>
    <w:locked/>
    <w:rsid w:val="00B05251"/>
    <w:rPr>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05251"/>
    <w:rPr>
      <w:color w:val="605E5C"/>
      <w:shd w:val="clear" w:color="auto" w:fill="E1DFDD"/>
    </w:rPr>
  </w:style>
  <w:style w:type="table" w:customStyle="1" w:styleId="TableGrid0">
    <w:name w:val="TableGrid"/>
    <w:rsid w:val="005556B9"/>
    <w:rPr>
      <w:rFonts w:eastAsia="Times New Roman"/>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F0267"/>
    <w:rPr>
      <w:rFonts w:ascii="Calibri Light" w:eastAsia="Times New Roman" w:hAnsi="Calibri Light"/>
      <w:color w:val="2F549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1388">
      <w:bodyDiv w:val="1"/>
      <w:marLeft w:val="0"/>
      <w:marRight w:val="0"/>
      <w:marTop w:val="0"/>
      <w:marBottom w:val="0"/>
      <w:divBdr>
        <w:top w:val="none" w:sz="0" w:space="0" w:color="auto"/>
        <w:left w:val="none" w:sz="0" w:space="0" w:color="auto"/>
        <w:bottom w:val="none" w:sz="0" w:space="0" w:color="auto"/>
        <w:right w:val="none" w:sz="0" w:space="0" w:color="auto"/>
      </w:divBdr>
    </w:div>
    <w:div w:id="267280412">
      <w:marLeft w:val="0"/>
      <w:marRight w:val="0"/>
      <w:marTop w:val="0"/>
      <w:marBottom w:val="0"/>
      <w:divBdr>
        <w:top w:val="none" w:sz="0" w:space="0" w:color="auto"/>
        <w:left w:val="none" w:sz="0" w:space="0" w:color="auto"/>
        <w:bottom w:val="none" w:sz="0" w:space="0" w:color="auto"/>
        <w:right w:val="none" w:sz="0" w:space="0" w:color="auto"/>
      </w:divBdr>
      <w:divsChild>
        <w:div w:id="267280413">
          <w:marLeft w:val="0"/>
          <w:marRight w:val="0"/>
          <w:marTop w:val="0"/>
          <w:marBottom w:val="0"/>
          <w:divBdr>
            <w:top w:val="none" w:sz="0" w:space="0" w:color="auto"/>
            <w:left w:val="none" w:sz="0" w:space="0" w:color="auto"/>
            <w:bottom w:val="none" w:sz="0" w:space="0" w:color="auto"/>
            <w:right w:val="none" w:sz="0" w:space="0" w:color="auto"/>
          </w:divBdr>
          <w:divsChild>
            <w:div w:id="267280409">
              <w:marLeft w:val="0"/>
              <w:marRight w:val="0"/>
              <w:marTop w:val="0"/>
              <w:marBottom w:val="0"/>
              <w:divBdr>
                <w:top w:val="none" w:sz="0" w:space="0" w:color="auto"/>
                <w:left w:val="none" w:sz="0" w:space="0" w:color="auto"/>
                <w:bottom w:val="none" w:sz="0" w:space="0" w:color="auto"/>
                <w:right w:val="none" w:sz="0" w:space="0" w:color="auto"/>
              </w:divBdr>
              <w:divsChild>
                <w:div w:id="267280410">
                  <w:marLeft w:val="0"/>
                  <w:marRight w:val="0"/>
                  <w:marTop w:val="0"/>
                  <w:marBottom w:val="0"/>
                  <w:divBdr>
                    <w:top w:val="none" w:sz="0" w:space="0" w:color="auto"/>
                    <w:left w:val="none" w:sz="0" w:space="0" w:color="auto"/>
                    <w:bottom w:val="none" w:sz="0" w:space="0" w:color="auto"/>
                    <w:right w:val="none" w:sz="0" w:space="0" w:color="auto"/>
                  </w:divBdr>
                  <w:divsChild>
                    <w:div w:id="26728041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7.png"/></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Tan</dc:creator>
  <cp:keywords/>
  <cp:lastModifiedBy>Matt Butterfield</cp:lastModifiedBy>
  <cp:revision>7</cp:revision>
  <cp:lastPrinted>2020-03-04T10:02:00Z</cp:lastPrinted>
  <dcterms:created xsi:type="dcterms:W3CDTF">2023-04-13T15:22:00Z</dcterms:created>
  <dcterms:modified xsi:type="dcterms:W3CDTF">2023-04-16T12:20:00Z</dcterms:modified>
</cp:coreProperties>
</file>